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МИНИСТЕРСТВО ФИНАНСОВ РОССИЙСКОЙ ФЕДЕРАЦИИ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ПИСЬМО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от 21 октября 2022 г. N 02-17-08/102186</w:t>
      </w:r>
    </w:p>
    <w:p>
      <w:pPr>
        <w:rPr>
          <w:rFonts w:hint="default"/>
        </w:rPr>
      </w:pPr>
      <w:r>
        <w:rPr>
          <w:rFonts w:hint="default"/>
        </w:rPr>
        <w:t> </w:t>
      </w:r>
    </w:p>
    <w:p>
      <w:pPr>
        <w:ind w:left="0" w:leftChars="0" w:firstLine="600" w:firstLineChars="250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r>
        <w:rPr>
          <w:rFonts w:hint="default" w:ascii="Times New Roman" w:hAnsi="Times New Roman" w:cs="Times New Roman"/>
          <w:sz w:val="24"/>
          <w:szCs w:val="24"/>
        </w:rPr>
        <w:t>Департамент бюджетной методологии и финансовой отчетности в государственном секторе Министерства финансов Российской Федерации рассмотрел письмо от 09.09.2022 по вопросу о возможности возмещения из федерального бюджета расходов местного бюджета в соответствии с порядком проведения Федеральным казначейством проверки документов, подтверждающих осуществление расходов бюджета субъекта Российской Федерации, в целях финансового обеспечения и софинансирования которых из федерального бюджета бюджету субъекта Российской Федерации предоставляются межбюджетные трансферты, утвержденным приказом Министерства финансов Российской Федерации от 13.12.2017 N 231н (далее - Порядок N 231), в условиях казначейского сопровождения муниципального контракта в соответствии со статьей 242.25 Бюджетного кодекса Российской Федерации (далее - письмо) и сообщает следующее.</w:t>
      </w:r>
    </w:p>
    <w:p>
      <w:pPr>
        <w:ind w:left="0" w:leftChars="0" w:firstLine="600" w:firstLineChars="2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соответствии с пунктом 1 Порядка N 231 указанным порядком устанавливаются правила проведения территориальными органами Федерального казначейства проверки документов, подтверждающих осуществление расходов бюджета субъекта Российской Федерации по исполнению расходных обязательств субъекта Российской Федерации, в целях софинансирования которых бюджету субъекта Российской Федерации из федерального бюджета предоставляются межбюджетные трансферты в форме субвенций, субсидий и иных межбюджетных трансфертов, имеющих целевое назначение (далее - целевые расходы, межбюджетные трансферты).</w:t>
      </w:r>
    </w:p>
    <w:p>
      <w:pPr>
        <w:ind w:left="0" w:leftChars="0" w:firstLine="600" w:firstLineChars="2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Согласно положениям подпункта "а" пункта 2 Порядка N 231 в соответствии с данным порядком осуществляется проверка документов, подтверждающих осуществление целевых расходов, произведенных в текущем финансовом году до заключения соглашения (дополнительного соглашения о внесении изменений в соглашение) о предоставлении межбюджетного трансферта, до доведения лимитов бюджетных обязательств на предоставление соответствующих межбюджетных трансфертов, а также в случае осуществления целевых расходов при отсутствии на лицевом счете по переданным полномочиям достаточного объема предельных объемов финансирования на предоставление соответствующих межбюджетных трансфертов.</w:t>
      </w:r>
    </w:p>
    <w:p>
      <w:pPr>
        <w:ind w:left="0" w:leftChars="0" w:firstLine="600" w:firstLineChars="2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случае предоставления межбюджетных трансфертов в целях софинансирования расходных обязательств субъекта Российской Федерации, связанных с капитальными вложениями в объекты капитального строительства, в соответствии с подпунктом "б" пункта 2 Порядка могут быть возмещены целевые расходы, осуществленные в годы, предшествующие текущему финансовому году, в целях обеспечения в период действия соглашения о предоставлении межбюджетных трансфертов "опережающего" строительства объектов капитального строительства.</w:t>
      </w:r>
    </w:p>
    <w:p>
      <w:pPr>
        <w:ind w:left="0" w:leftChars="0" w:firstLine="600" w:firstLineChars="2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 этом в случае, если межбюджетные трансферты из федерального бюджета предоставляются бюджету субъекта Российской Федерации для финансового обеспечения или софинансирования исполнения расходных обязательств субъекта Российской Федерации по оказанию финансовой поддержки местным бюджетам в целях выполнения органами местного самоуправления полномочий по вопросам местного значения, согласно положениям пункта 12 Порядка N 231 территориальным органом Федерального казначейства в соответствии с указанным порядком осуществляется проверка документов, подтверждающих осуществление целевых расходов, связанных с предоставлением из бюджета субъекта Российской Федерации местным бюджетам межбюджетных трансфертов, а также документов, подтверждающих осуществление расходов местного бюджета, соответствующих целям предоставления межбюджетных трансфертов из федерального бюджета, в соответствии с пунктами 13 - 18 Порядка N 231.</w:t>
      </w:r>
    </w:p>
    <w:p>
      <w:pPr>
        <w:ind w:left="0" w:leftChars="0" w:firstLine="600" w:firstLineChars="2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 основании указанных положений Порядка N 231 и принимая во внимание, что Порядком N 231 не установлены ограничения в части проверки документов в случае казначейского сопровождения муниципального контракта, источником софинансирования которого являются межбюджетные трансферты, по мнению Департамента, осуществленные в текущем финансовом году до заключения дополнительных соглашений к соглашениям о предоставлении межбюджетных трансфертов, расходы местного бюджета по оплате муниципального контракта, подлежащего казначейскому сопровождению, могут быть возмещены в соответствии с требованиями, установленными Порядком N 231.</w:t>
      </w:r>
    </w:p>
    <w:p>
      <w:pPr>
        <w:ind w:left="0" w:leftChars="0" w:firstLine="600" w:firstLineChars="2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Дополнительно отмечаем, что согласно пункту 3 Порядка N 231 документы для проверки представляются в территориальный орган Федерального казначейства не позднее двадцати рабочих дней до окончания финансового года, за исключением случаев, установленных абзацем вторым пункта 3 Порядка N 231.</w:t>
      </w:r>
    </w:p>
    <w:p>
      <w:pPr>
        <w:ind w:left="0" w:leftChars="0" w:firstLine="600" w:firstLineChars="2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Представление документов для проверки на основании правового акта Правительства Российской Федерации, принятого после наступления срока, указанного в абзаце первом пункта 3 Порядка N 231, осуществляется не позднее трех рабочих дней до окончания текущего финансового года.</w:t>
      </w:r>
    </w:p>
    <w:bookmarkEnd w:id="0"/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Директор Департамента</w:t>
      </w:r>
    </w:p>
    <w:p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бюджетной методологии</w:t>
      </w:r>
    </w:p>
    <w:p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 финансовой отчетности</w:t>
      </w:r>
    </w:p>
    <w:p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государственном секторе</w:t>
      </w:r>
    </w:p>
    <w:p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С.В.РОМАНОВ</w:t>
      </w:r>
    </w:p>
    <w:p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21.10.2022</w:t>
      </w:r>
    </w:p>
    <w:sectPr>
      <w:pgSz w:w="11906" w:h="16838"/>
      <w:pgMar w:top="1440" w:right="1800" w:bottom="1440" w:left="16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F2F7B"/>
    <w:rsid w:val="161F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2022-12-06T07:13:00Z</dcterms:created>
  <dc:creator>rahma</dc:creator>
  <cp:lastModifiedBy>rahma</cp:lastModifiedBy>
  <dcterms:modified xsi:type="dcterms:W3CDTF">2022-12-06T07:18:46Z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A935D72E2AAC478B9CB0CD25612FF1FF</vt:lpwstr>
  </property>
</Properties>
</file>