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</w:p>
    <w:bookmarkEnd w:id="0"/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802" w:firstLineChars="33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от 3 мая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</w:rPr>
        <w:t xml:space="preserve"> 02-11-14/40501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Федерального государственного бюджетного учреждения от 28 марта 2023 г. по вопросам, связанным с исполнением государственных контрактов (договоров) на поставку товаров, выполнение работ, оказание услуг (далее - контракты), и сообщает.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По первому вопросу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положениями статьи 410 Гражданского кодекса Российской Федерации обязательство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Под указанным зачетом понимается способ прекращения обязательства посредством взаимного погашения двух однородных по содержанию прав требования. При этом прекращаются сразу два обязательства - основное и встречное, если они равны по размеру.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Вместе с тем частью 1 статьи 34 Федерального закона от 5 апреля 2013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44-ФЗ) установлено, что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Извещение об осуществлении закупки должно содержать в том числе срок исполнения контракта (отдельных этапов исполнения контракта, если проектом контракта предусмотрены такие этапы) (пункт 8 части 1 статьи 42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44-ФЗ).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При этом согласно части 1 статьи 94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исполнение контракта включает в себя в том числе: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контрактом;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Предельные сроки оплаты заказчиком поставленного товара, выполненной работы (ее результатов), оказанной услуги, отдельных этапов исполнения контракта установлены частью 13.1 статьи 34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Таким образом,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установлена обязанность заказчика осуществить оплату поставленного товара, выполненной работы (ее результатов), оказанной услуги, отдельных этапов исполнения контракта в сроки, установленные частью 13.1 статьи 14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44-ФЗ, после подписания документа о приемке, предусмотренного частью 7 статьи 94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Согласно положениям части 1 статьи 2 Закона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соответствии с положениями части 3 статьи 425 Гражданского кодекса Российской Федерации законом или договором может быть предусмотрено, что окончание срока действия договора влечет прекращение обязательств сторон по договору. Договор, в котором отсутствует такое условие, признается действующим до определенного в нем момента окончания исполнения сторонами обязательств.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Учитывая изложенное, полное исполнение сторонами взятых на себя обязательств по договору (контракту) включает в себя приемку поставленного товара, выполненной работы, оказанной услуги (их результатов) и оплату заказчиком поставленного товара, выполненной работы, оказанной услуги (их результатов).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Возможность исполнения контракта зачетом встречного однородного требования, предусмотренная статьей 410 Гражданского кодекса Российской Федерации, Законом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44-ФЗ не установлена.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По второму вопросу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Согласно положениям статьи 540 Гражданского кодекса Российской Федерации договор энергоснабжения, заключенный на определенный срок, считается продленным на тот же срок и на тех же условиях, если до окончания срока его действия ни одна из сторон не заявит о его прекращении или изменении либо о заключении нового договора.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В соответствии с положениями пункта 82 постановления Правительства Российской Федерации от 4 мая 2012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442 "О функционировании розничных рынков электрической энергии, полном и (или) частичном ограничении режима потребления электрической энергии" (далее - Постановление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442) потребители (покупатели), приобретающие электрическую энергию у гарантирующего поставщика, оплачивают электрическую энергию (мощность) гарантирующему поставщику в следующем порядке: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30 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месяца;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40 процентов стоимости электрической энергии (мощности) в подлежащем оплате объеме покупки в месяце, за который осуществляется оплата, вносится до 25-го числа этого месяца;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стоимость объема покупки электрической энергии (мощности) в месяце, за который осуществляется оплата, за вычетом средств, внесенных потребителем (покупателем) в качестве оплаты электрической энергии (мощности) в течение этого месяца, оплачивается до 18-го числа месяца, следующего за месяцем, за который осуществляется оплата.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Принимая во внимание положения Гражданского кодекса Российской Федерации и Постановления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442, в случае превышения размера предварительной оплаты над объемом покупки электрической энергии по договору электроэнергии, по мнению Департамента, излишне уплаченная сумма предварительной оплаты может быть использована в качестве оплаты электрической энергии при условии продления соответствующего договора электроэнергии.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Вместе с тем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предусмотрена возможность осуществления возврата заказчику излишне уплаченной суммы оплаты по контракту.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 xml:space="preserve">При этом согласно положениям подпункта "ж" пункта 11 Правил ведения реестра контрактов, заключенных заказчиками, утвержденных постановлением Правительства Российской Федерации от 27 января 2022 г.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</w:rPr>
        <w:t xml:space="preserve"> 60, в указанный реестр контрактов подлежат включению информация и документы о возврате заказчику излишне уплаченной суммы оплаты контракта.</w:t>
      </w:r>
    </w:p>
    <w:p>
      <w:pPr>
        <w:ind w:left="0" w:leftChars="0" w:firstLine="799" w:firstLineChars="333"/>
        <w:jc w:val="both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 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И.о. директора Департамента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С.С.БЫЧКОВ</w:t>
      </w:r>
    </w:p>
    <w:p>
      <w:pPr>
        <w:ind w:left="0" w:leftChars="0" w:firstLine="799" w:firstLineChars="333"/>
        <w:jc w:val="right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03.05.2023</w:t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966FD"/>
    <w:rsid w:val="4B9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2023-06-19T05:15:00Z</dcterms:created>
  <dc:creator>rahma</dc:creator>
  <cp:lastModifiedBy>rahma</cp:lastModifiedBy>
  <dcterms:modified xsi:type="dcterms:W3CDTF">2023-06-19T06:23:27Z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2EC16509E9044B6492F9E7A8BDE20154</vt:lpwstr>
  </property>
</Properties>
</file>