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bidi w:val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 xml:space="preserve">Письмо Федерального казначейства от 7 марта 2023 г. </w:t>
      </w:r>
      <w:r>
        <w:rPr>
          <w:rFonts w:hint="default" w:ascii="Times New Roman" w:hAnsi="Times New Roman" w:cs="Times New Roman"/>
          <w:b/>
          <w:bCs/>
          <w:lang w:val="ru-RU"/>
        </w:rPr>
        <w:t>№</w:t>
      </w:r>
      <w:r>
        <w:rPr>
          <w:rFonts w:hint="default" w:ascii="Times New Roman" w:hAnsi="Times New Roman" w:cs="Times New Roman"/>
          <w:b/>
          <w:bCs/>
        </w:rPr>
        <w:t xml:space="preserve"> 07-04-14/14-386</w:t>
      </w:r>
    </w:p>
    <w:p>
      <w:pPr>
        <w:pStyle w:val="5"/>
        <w:bidi w:val="0"/>
        <w:jc w:val="center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"</w:t>
      </w:r>
      <w:r>
        <w:rPr>
          <w:rFonts w:hint="default" w:ascii="Times New Roman" w:hAnsi="Times New Roman"/>
          <w:b/>
          <w:bCs/>
        </w:rPr>
        <w:t>Размещение годового отчета о закупках у МСП в ЕИС</w:t>
      </w:r>
      <w:r>
        <w:rPr>
          <w:rFonts w:hint="default" w:ascii="Times New Roman" w:hAnsi="Times New Roman" w:cs="Times New Roman"/>
          <w:b/>
          <w:bCs/>
        </w:rPr>
        <w:t>"</w:t>
      </w:r>
    </w:p>
    <w:p>
      <w:pPr>
        <w:pStyle w:val="5"/>
        <w:bidi w:val="0"/>
        <w:jc w:val="center"/>
        <w:rPr>
          <w:rFonts w:hint="default" w:ascii="Times New Roman" w:hAnsi="Times New Roman" w:cs="Times New Roman"/>
          <w:b/>
          <w:bCs/>
        </w:rPr>
      </w:pP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t>Федеральное казначейство рассмотрело Ваши обращения от 07.02.2023 б/н, от 08.02.2023 (далее - Обращения) по вопросу размещения годового отчета о закупках у субъектов малого и среднего предпринимательства (далее - МСП) в единой информационной системе в сфере закупок (далее - ЕИС) и сообщает следующее.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Согласно части 8.1 статьи 3 Федерального закона от 18.07.2011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223-ФЗ (далее - Закон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223-ФЗ), в случае невыполнения заказчиком обязанности осуществить закупки у субъектов МСП в течение календарного года в объеме, установленном Правительством Российской Федерации, либо размещения недостоверной информации о годовом объеме закупок у таких субъектов, включенной в годовой отчет о закупках у субъектов малого и среднего предпринимательства, либо неразмещения указанного отчета в единой информационной системе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Закона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223-ФЗ.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В данном случае в течение указанного периода заказчики руководствуются положениями Федерального закона от 05.04.2013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44-ФЗ (далее - Закон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44-ФЗ) в части: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1) обоснования начальной (максимальной) цены контракта, цены контракта, заключаемого с единственным поставщиком (исполнителем, подрядчиком);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2) выбора способа определения поставщика (исполнителя, подрядчика);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3) осуществления закупок у субъектов малого предпринимательства, социально ориентированных некоммерческих организаций в соответствии с Законом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44-ФЗ.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4) применения требований к участникам закупок;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5) оценки заявок, окончательных предложений участников закупок;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6) создания и функционирования комиссии по осуществлению закупок;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7) определения поставщика (исполнителя, подрядчика) в соответствии с параграфами 2 и 3 главы 3 Закона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44-ФЗ.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8) осуществления закупки у единственного поставщика (исполнителя, подрядчика) в случаях, предусмотренных частью 1 статьи 93 Закона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44-ФЗ.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Таким образом, требования Закона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223-ФЗ в части планирования и отчётности продолжают распространяться на вышеуказанных заказчиков. При этом планирование и отчётность осуществляются в личном кабинете 223-ФЗ.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Дополнительно отмечаем, что для проведения закупок в соответствии с Законом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44-ФЗ необходимо зарегистрироваться в личном кабинете 44-ФЗ с полномочием "Заказчик по Федеральному закону 223-ФЗ, осуществляющий закупки в соответствии с Федеральным законом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44-ФЗ, в случаях, предусмотренных Федеральным законом </w:t>
      </w:r>
      <w:r>
        <w:rPr>
          <w:rFonts w:hint="default" w:ascii="Times New Roman" w:hAnsi="Times New Roman" w:cs="Times New Roman"/>
          <w:lang w:val="ru-RU"/>
        </w:rPr>
        <w:t>№</w:t>
      </w:r>
      <w:r>
        <w:rPr>
          <w:rFonts w:hint="default" w:ascii="Times New Roman" w:hAnsi="Times New Roman" w:cs="Times New Roman"/>
        </w:rPr>
        <w:t xml:space="preserve"> 223-ФЗ".</w:t>
      </w:r>
    </w:p>
    <w:bookmarkEnd w:id="0"/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Вместе с тем, по вопросам, изложенным в Ваших Обращениях в рамках компетенции направляем свод ответов согласно приложению.</w:t>
      </w: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</w:p>
    <w:p>
      <w:pPr>
        <w:pStyle w:val="5"/>
        <w:bidi w:val="0"/>
        <w:ind w:left="0" w:leftChars="0" w:firstLine="1598" w:firstLineChars="666"/>
        <w:jc w:val="both"/>
        <w:rPr>
          <w:rFonts w:hint="default" w:ascii="Times New Roman" w:hAnsi="Times New Roman" w:cs="Times New Roman"/>
        </w:rPr>
      </w:pPr>
    </w:p>
    <w:p>
      <w:pPr>
        <w:pStyle w:val="5"/>
        <w:bidi w:val="0"/>
        <w:rPr>
          <w:rFonts w:hint="default" w:ascii="Times New Roman" w:hAnsi="Times New Roman" w:cs="Times New Roman"/>
          <w:lang w:val="ru-RU"/>
        </w:rPr>
      </w:pPr>
      <w:r>
        <w:rPr>
          <w:rFonts w:hint="default" w:ascii="Times New Roman" w:hAnsi="Times New Roman" w:cs="Times New Roman"/>
        </w:rPr>
        <w:t>Приложение: свод ответов на вопросы на 2 л. в 1 экз.</w:t>
      </w:r>
      <w:r>
        <w:rPr>
          <w:rFonts w:hint="default" w:ascii="Times New Roman" w:hAnsi="Times New Roman" w:cs="Times New Roman"/>
          <w:lang w:val="ru-RU"/>
        </w:rPr>
        <w:t xml:space="preserve">     </w:t>
      </w:r>
    </w:p>
    <w:p>
      <w:pPr>
        <w:pStyle w:val="5"/>
        <w:bidi w:val="0"/>
        <w:rPr>
          <w:rFonts w:hint="default" w:ascii="Times New Roman" w:hAnsi="Times New Roman" w:cs="Times New Roman"/>
          <w:lang w:val="ru-RU"/>
        </w:rPr>
      </w:pPr>
    </w:p>
    <w:p>
      <w:pPr>
        <w:pStyle w:val="5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lang w:val="ru-RU"/>
        </w:rPr>
        <w:t xml:space="preserve">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</w:rPr>
        <w:t>А.Т. Катамадзе</w:t>
      </w:r>
    </w:p>
    <w:p>
      <w:pPr>
        <w:pStyle w:val="5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Приложение</w:t>
      </w:r>
    </w:p>
    <w:tbl>
      <w:tblPr>
        <w:tblW w:w="90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72"/>
        <w:gridCol w:w="20"/>
        <w:gridCol w:w="1576"/>
        <w:gridCol w:w="5042"/>
        <w:gridCol w:w="212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</w:tblPrEx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7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"В каком личном кабинете ведется планирование такими заказчиками 223 или 44?"</w:t>
            </w:r>
          </w:p>
        </w:tc>
        <w:tc>
          <w:tcPr>
            <w:tcW w:w="7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Планирование такими заказчика ведётся в личном кабинете 223-ФЗ в ЕИС, поскольку требования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п. 8.1 ст. 3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Закона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223-ФЗ применяются только в части определения поставщика (но не планирования, отчетности, размещение сведений в реестре договоров и др).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 этом при формировании плана закупок необходимо использовать способы закупок по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Закону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44-ФЗ.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каком личном кабинете создавать закупки и какие способы закупки использовать, вести реестр договоров (контрактов)?</w:t>
            </w:r>
          </w:p>
        </w:tc>
        <w:tc>
          <w:tcPr>
            <w:tcW w:w="7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Размещение извещений осуществляется в личном кабинете пользователя 44-ФЗ. Для выбора доступны только способы по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Закону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44-ФЗ.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При этом договоры, заключенные по результатам таких закупок, вносятся в реестр договоров в личном кабинете 223-ФЗ.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Можно ли в ЛК 223-ФЗ формировать способы по 44-ФЗ и проводить без регистрации в ЛК по 44-ФЗ.</w:t>
            </w:r>
          </w:p>
        </w:tc>
        <w:tc>
          <w:tcPr>
            <w:tcW w:w="7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Нет, для проведения закупок в соответствии с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44-ФЗ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необходимо проводить закупки в личном кабинете 44-ФЗ используя доступные способы закупок по 44-ФЗ.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Для этого необходима регистрация в личном кабинете 44-ФЗ в ЕИС с полномочием "Заказчик по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Федеральному закону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223-ФЗ, осуществляющий закупки в соответствии с Федеральным законом N 44-ФЗ, в случаях, предусмотренных Федеральным законом N 223-ФЗ".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Какие отчеты в каких кабинетах необходимо будет формировать и размещать?</w:t>
            </w:r>
          </w:p>
        </w:tc>
        <w:tc>
          <w:tcPr>
            <w:tcW w:w="7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Отчетность продолжает предоставляться в соответствии с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Законом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223-ФЗ в личном кабинете пользователя 223-ФЗ.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Нужна ли какая-то отдельная регистрация в ЕИС в связи с таким переходом или какие-то настройки?</w:t>
            </w:r>
          </w:p>
        </w:tc>
        <w:tc>
          <w:tcPr>
            <w:tcW w:w="7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Необходима регистрация в личном кабинете 44-ФЗ с использованием Единой системы идентификации и аутентификации (ЕСИА) в ЕИС с полномочием "Заказчик по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Федеральному закону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223-ФЗ, осуществляющий закупки в соответствии с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Федеральным законом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44-ФЗ, в случаях, предусмотренных Федеральным законом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223-ФЗ".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случае, если при регистрации и (или) планировании, проведении закупок, размещении сведений в реестре договоров возникнут технические трудности, необходимо формировать соответствующее обращение в службу технической поддержки ЕИС с подробным описанием возникшей ошибки.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9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 ЕИС будет устанавливать контроль для таких заказчиков в части формирования плана закупок и положения о закупке?</w:t>
            </w:r>
          </w:p>
        </w:tc>
        <w:tc>
          <w:tcPr>
            <w:tcW w:w="7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ЕИС автоматически устанавливается признак неразмещенного положения о закупке в случае, если заказчиком не размещено положение о закупке, либо если в отношении годового отчета о закупке у субъектов МСП выдано отрицательное заключение.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случае установки указанного признака, для планирования доступны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только способы по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Закону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44-ФЗ.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2126" w:type="dxa"/>
        </w:trPr>
        <w:tc>
          <w:tcPr>
            <w:tcW w:w="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Есть ли разница по переходу на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44-ФЗ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заказчиков, которые являются субъектами 44-ФЗ (бюджетные и унитарные) и субъектов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223-ФЗ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(ООО, АО и т.д.)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Нет, технически в ЕИС не предусмотрены отдельные особенности для бюджетных и унитарных предприятий в этой части.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Есть ли подробная инструкция для всего этого? Нет доступа в ЛК 223-ФЗ.</w:t>
            </w:r>
          </w:p>
        </w:tc>
        <w:tc>
          <w:tcPr>
            <w:tcW w:w="7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1. При планировании на 2023 год в ЛК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223-ФЗ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необходимо использовать только способы закупок по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44-ФЗ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.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2. Далее необходимо осуществить регистрацию в личном кабинете 44-ФЗ для пользователей организаций, зарегистрированных с использованием Единой системы идентификации и аутентификации (ЕСИА) с соответствующим полномочием.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3. При размещении извещений в ЛК 44-ФЗ использовать соответствующий способ закупок по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Закону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44-ФЗ.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4. По итогам проведения процедуры, разместить в личном кабинете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223-ФЗ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сведения в реестре договоров.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5. Вся предусмотренная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Законом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223-ФЗ отчетность продолжает сдаваться в личном кабинете 223-ФЗ.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В случае в возникновения технических трудностей, в том числе при авторизации в личный кабинет пользователя, необходимо формировать соответствующее обращение в службу технической поддержки ЕИС с подробным описанием возникшей проблемы.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Если бюджетное учреждение перейдет на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44-ФЗ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, должно ли оно также размещать отчетность ежемесячную по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223-ФЗ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и вести план закупки?</w:t>
            </w:r>
          </w:p>
        </w:tc>
        <w:tc>
          <w:tcPr>
            <w:tcW w:w="71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top"/>
          </w:tcPr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Как отмечалось выше, требования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п. 8.1 ст. 3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 Закона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223-ФЗ применяются только в части определения поставщика.</w:t>
            </w:r>
          </w:p>
          <w:p>
            <w:pPr>
              <w:pStyle w:val="5"/>
              <w:bidi w:val="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Требования 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auto"/>
                <w:sz w:val="24"/>
                <w:szCs w:val="24"/>
                <w:u w:val="none"/>
                <w:bdr w:val="none" w:color="auto" w:sz="0" w:space="0"/>
              </w:rPr>
              <w:t>Закона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 223-ФЗ в части планирования, отчетности, размещения сведений в реестре договоров и др. продолжают распространяться.</w:t>
            </w:r>
          </w:p>
        </w:tc>
      </w:tr>
    </w:tbl>
    <w:p>
      <w:pPr>
        <w:pStyle w:val="5"/>
        <w:bidi w:val="0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i Baiti">
    <w:panose1 w:val="03000500000000000000"/>
    <w:charset w:val="00"/>
    <w:family w:val="auto"/>
    <w:pitch w:val="default"/>
    <w:sig w:usb0="80000003" w:usb1="00010402" w:usb2="00080002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FF457B"/>
    <w:rsid w:val="0AFF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2023-04-13T03:25:00Z</dcterms:created>
  <dc:creator>rahma</dc:creator>
  <cp:lastModifiedBy>rahma</cp:lastModifiedBy>
  <dcterms:modified xsi:type="dcterms:W3CDTF">2023-04-13T03:41:41Z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1049-11.2.0.11516</vt:lpwstr>
  </property>
  <property fmtid="{D5CDD505-2E9C-101B-9397-08002B2CF9AE}" pid="3" name="ICV">
    <vt:lpwstr>83E53DC9A9E24510933F4263B8FB018A</vt:lpwstr>
  </property>
</Properties>
</file>