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МИНИСТЕРСТВО ФИНАНСОВ РОССИЙСКОЙ ФЕДЕРАЦИИ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ПИСЬМО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от 31 января 2023 г. </w:t>
      </w: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 02-11-09/7725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Министерство финансов Российской Федерации в целях реализации норм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пунктов 10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-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"https://login.consultant.ru/link/?req=doc&amp;demo=2&amp;base=LAW&amp;n=422139&amp;dst=100055&amp;field=134&amp;date=15.02.2023"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12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Положения о мерах по обеспечению исполнения федерального бюджета по расходам, утвержденного постановлением Правительства Российской Федерации от 9 декабря 2017 г.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1496, сообщает.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Пунктом 11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Положения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1496 установлен перечень закупок товаров, выполнения работ, оказания услуг (далее - закупки), на которые не распространяются нормы, предусмотренные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пунктом 10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Положения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1496, государственные контракты по которым могут быть заключены после 1 июня текущего финансового года, содержащий в том числе закупки: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по которым до 1 июня текущего финансового года Правительственной комиссией по вопросам оптимизации и повышения эффективности бюджетных расходов принято решение о возможности принятия таких бюджетных обязательств до 1 декабря текущего финансового года (далее - решение Правительственной комиссии);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целях обеспечения нужд обороны страны и безопасности государства.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этой связи Министерство финансов Российской Федерации направляет в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приложении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к настоящему письму Информацию о кодах бюджетной классификации, соответствующих закупкам, указанным в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пункте 11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Положения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1496.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А.М.ЛАВРОВ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Приложение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к письму Минфина России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от ____________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ru-RU" w:eastAsia="zh-CN" w:bidi="ar"/>
        </w:rPr>
        <w:t>№</w:t>
      </w:r>
      <w:bookmarkStart w:id="1" w:name="_GoBack"/>
      <w:bookmarkEnd w:id="1"/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_____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color w:val="auto"/>
          <w:sz w:val="24"/>
          <w:szCs w:val="24"/>
        </w:rPr>
      </w:pPr>
      <w:bookmarkStart w:id="0" w:name="p22"/>
      <w:bookmarkEnd w:id="0"/>
      <w:r>
        <w:rPr>
          <w:rFonts w:hint="default" w:ascii="Arial" w:hAnsi="Arial" w:eastAsia="SimSun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КОДЫ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color w:val="auto"/>
          <w:sz w:val="24"/>
          <w:szCs w:val="24"/>
        </w:rPr>
      </w:pPr>
      <w:r>
        <w:rPr>
          <w:rFonts w:hint="default" w:ascii="Arial" w:hAnsi="Arial" w:eastAsia="SimSun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БЮДЖЕТНОЙ КЛАССИФИКАЦИИ, СООТВЕТСТВУЮЩИЕ БЮДЖЕТНЫМ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color w:val="auto"/>
          <w:sz w:val="24"/>
          <w:szCs w:val="24"/>
        </w:rPr>
      </w:pPr>
      <w:r>
        <w:rPr>
          <w:rFonts w:hint="default" w:ascii="Arial" w:hAnsi="Arial" w:eastAsia="SimSun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ОБЯЗАТЕЛЬСТВАМ, ПРЕДУСМОТРЕННЫМ В ПУНКТЕ 11 ПОЛОЖЕНИЯ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color w:val="auto"/>
          <w:sz w:val="24"/>
          <w:szCs w:val="24"/>
        </w:rPr>
      </w:pPr>
      <w:r>
        <w:rPr>
          <w:rFonts w:hint="default" w:ascii="Arial" w:hAnsi="Arial" w:eastAsia="SimSun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О МЕРАХ ПО ОБЕСПЕЧЕНИЮ ИСПОЛНЕНИЯ ФЕДЕРАЛЬНОГО БЮДЖЕТА,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color w:val="auto"/>
          <w:sz w:val="24"/>
          <w:szCs w:val="24"/>
        </w:rPr>
      </w:pPr>
      <w:r>
        <w:rPr>
          <w:rFonts w:hint="default" w:ascii="Arial" w:hAnsi="Arial" w:eastAsia="SimSun" w:cs="Arial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УТВЕРЖДЕННОГО ПОСТАНОВЛЕНИЕМ ПРАВИТЕЛЬСТВА РОССИЙСКОЙ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ФЕДЕРАЦИИ ОТ 9 ДЕКАБРЯ 2017 Г. N 1496 (ДАЛЕЕ - ПОЛОЖЕНИЕ)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  </w:t>
      </w:r>
    </w:p>
    <w:tbl>
      <w:tblPr>
        <w:tblW w:w="7190" w:type="dxa"/>
        <w:tblInd w:w="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2974"/>
        <w:gridCol w:w="36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Положения </w:t>
            </w: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пункта 11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center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 бюджетной классификации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а(1)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случае принятия до даты, предусмотренной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пунктом 10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Положения, решений Правительственной комиссии по вопросам оптимизации и повышения эффективности бюджетных расходов о возможности принятия таких обязательств до 1 декабря текущего финансового года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Любой код бюджетной классификации, содержащий ВР на закупку (группа вида расходов 200, виды расходов 323, 411, 412, 413, 414, 880).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б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Реализация государственного оборонного заказа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соответствующие элементы подгруппы 210 "Разработка, закупка и ремонт вооружений, военной и специальной техники, продукции производственно-технического назначения и имущества";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виды расходов: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221 "Обеспечение топливом и горюче-смазочными материалами в рамках государственного оборонного заказа"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223 "Продовольственное обеспечение в рамках государственного оборонного заказа"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225 "Вещевое обеспечение в рамках государственного оборонного заказа"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231 "Закупка товаров, работ, услуг в целях формирования государственного материального резерва в рамках государственного оборонного заказа";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411 "Бюджетные инвестиции на приобретение объектов недвижимого имущества в федеральную собственность в рамках государственного оборонного заказа"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413 "Бюджетные инвестиции в объекты капитального строительства в рамках государственного оборонного заказа".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Реализация мероприятий, связанных с подготовкой и проведением торжественных приемов с участием Президента Российской Федерации, мероприятий в рамках заседаний палат Федерального Собрания Российской Федерации, заседаний Государственного совета Российской Федерации и других мероприятий, связанных с обеспечением деятельности Президента Российской Федерации, Правительства Российской Федерации, Администрации Президента Российской Федерации, Аппарата Правительства Российской Федерации, а также при реализации полномочий и прав сенаторов Российской Федерации, депутатов Государственной Думы Федерального Собрания Российской Федерации, установленных Федеральным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законом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"О статусе сенатора Российской Федерации и статусе депутата Государственной Думы Федерального Собрания Российской Федерации"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соответствующий код главного распорядителя средств федерального бюджета: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303 "Управление делами Президента Российской Федерации";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330 "Государственная Дума Федерального Собрания Российской Федерации";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333 "Совет Федерации Федерального Собрания Российской Федерации";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соответствующую целевую статью расходов: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77 1 00 00000 "Обеспечение функционирования Президента Российской Федерации";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77 2 00 00000 "Обеспечение функционирования Администрации Президента Российской Федерации";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78 2 00 00000 "Обеспечение функционирования Аппарата Правительства Российской Федерации"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89 2 00 00000 "Обеспечение визитов делегаций высших органов власти за рубеж"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89 9 01 00000 "Обеспечение деятельности Управления делами Президента Российской Федерации и отдельных подведомственных ему государственных учреждений"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95 9 00 00000 "Обеспечение деятельности Совета Федерации Федерального Собрания Российской Федерации"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96 9 00 00000 "Обеспечение деятельности Государственной Думы Федерального Собрания Российской Федерации", содержащую соответствующее направление расходов;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соответствующий код ВР на закупку.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г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Исполнение международных обязательств Российской Федерации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следующие направления расходов: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92038 "Поддержка соотечественников, проживающих за рубежом"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92080 "Обеспечение оказания гуманитарной и иной помощи иностранным государствам"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92782 "Обеспечение реализации проекта Международного термоядерного экспериментального реактора ИТЭР"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92784 "Доставка грузов гуманитарного характера и эвакуация российских граждан"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92785 "Инспекционная деятельность"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92794 "Обеспечение реализации международных обязательств Российской Федерации"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92795 "Реализация соглашений с международными финансовыми организациями"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92796 "Софинансирование, связанное с реализацией соглашений с международными финансовыми организациями"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92798 "Прочие расходы, связанные с международной деятельностью"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92905 "Создание инфраструктуры, необходимой для обеспечения международного признания национальной системы аккредитации (в части аккредитации органов по валидации и верификации парниковых газов)"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93499 "Расходы по репатриации с территории иностранного государства моряков, работающих на судах, плавающих под Государственным флагом Российской Федерации, моряков - граждан Российской Федерации, входящих в состав экипажей судов, плавающих под иностранным флагом"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96025 "Экстерриториальный мониторинг инфекционных угроз на базе Центра Всемирной организации здравоохранения по реагированию на эпидемии и сети центров за рубежом";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д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случае, если источником финансового обеспечения бюджетных обязательств являются доходы, указанные в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пункте 10 статьи 241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Бюджетного кодекса Российской Федерации, получаемые федеральными казенными учреждениями, исполняющими наказания в виде лишения свободы или содержания в дисциплинарной воинской части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 направление расходов 90048 "Дополнительное финансовое обеспечение выполнения функций федеральными казенными учреждениями, исполняющими наказания в виде лишения свободы, осуществляемое за счет средств, поступающих от привлечения осужденных к труду".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е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случае, если источником финансового обеспечения бюджетных обязательств являются: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средства, выделенные из резервного фонда Президента Российской Федерации либо резервного фонда Правительства Российской Федерации;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 следующие направления расходов (по состоянию на 30.01.2023):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92501 "Финансовое обеспечение отдельных мероприятий за счет средств резервного фонда Правительства Российской Федерации"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92502 "Финансовое обеспечение отдельных мероприятий за счет средств резервного фонда Президента Российской Федерации"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92585 "Реализация целевых заданий по обеспечению медико-санитарного обслуживания, включая медицинскую реабилитацию, возникающих в ходе проведения специальной военной операции, за счет средств резервного фонда Правительства Российской Федерации" 94010 "Создание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 за счет средств резервного фонда Правительства Российской Федерации".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средства Федерального дорожного фонда 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 подраздел 0409 "Дорожное хозяйство (дорожные фонды)".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ж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случаях, если извещения об осуществлении закупок товаров, работ, услуг размещены в единой информационной системе в сфере закупок либо приглашения принять участие в определении поставщика (подрядчика, исполнителя) или проекты контрактов на закупки товаров, работ, услуг направлены поставщикам (подрядчикам, исполнителям) до даты, предусмотренной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пунктом 10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Положения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Любой код бюджетной классификации, содержащий ВР на закупку (группа вида расходов 200, виды расходов 323, 411, 412, 413, 414, 880).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з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случаях, указанных в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пунктах 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5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8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20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21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23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26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29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33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40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42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46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50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-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52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и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56 части 1 статьи 93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при условии, что информация о соответствующих контрактах включена в план-график закупок, предусмотренный указанным Федеральным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законом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Любой код бюджетной классификации, содержащий ВР на закупку (группа вида расходов 200, виды расходов 323, 411, 412, 413, 414, 880).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з(1)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случае, если закупка таких товаров, работ, услуг осуществляется путем проведения запроса котировок в электронной форме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Любой код бюджетной классификации, содержащий ВР на закупку (группа вида расходов 200, виды расходов 323, 411, 412, 413, 414, 880).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з(2)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При оплате взносов на капитальный ремонт общего имущества в многоквартирном доме в случае возникновения обязательств, связанных с оплатой указанных взносов, на основании платежных документов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направление расходов 90071 "Жилищно-коммунальные (коммунальные) услуги, взносы на капитальный ремонт общего имущества в многоквартирном доме", увязанное с видом расходов 244.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и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случае, если бюджетные обязательства возникают из государственных контрактов, заключаемых в текущем финансовом году в связи с расторжением ранее заключенных государственных контрактов по соглашению сторон, решению суда или одностороннему отказу стороны государственного контракта на поставку товаров, выполнение работ, оказание услуг от его исполнения в соответствии с гражданским законодательством Российской Федерации, в том числе в связи с введением процедур, применяемых в деле о несостоятельности (банкротстве) поставщика (подрядчика, исполнителя), а также из государственных контрактов на оказание услуг по привлечению экспертов, специалистов и переводчиков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Любой код бюджетной классификации, содержащий ВР на закупку (группа вида расходов 200, виды расходов 323, 411, 412, 413, 414, 880).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к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случае, если бюджетные обязательства возникают в связи с процессуальными издержками, связанными с производством по уголовному делу, издержками, связанными с рассмотрением гражданского дела, административного дела, дела по экономическому спору, выполнением требований Конституционного Суда Российской Федерации, а также при представлении в соответствии с законодательством Российской Федерации о несостоятельности (банкротстве) интересов Российской Федерации по обязательным платежам и (или) денежным обязательствам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соответствующий код главного распорядителя средств федерального бюджета: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153 Федеральная таможенная служба;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182 Федеральная налоговая служба;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187 Министерство обороны Российской Федерации;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188 Министерство внутренних дел Российской Федерации;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322 Федеральная служба судебных приставов;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417 Следственный комитет Российской Федерации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436 Конституционный Суд Российской Федерации;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437 Верховный Суд Российской Федерации;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438 Судебный департамент при Верховном Суде Российской Федерации;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Соответствующий код главного распорядителя средств федерального бюджета, являющегося государственным органом, наделенным полномочием по производству дознания и предварительного следствия;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соответствующие направления расходов: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90061 "Выплаты адвокатам, участвующим в судопроизводстве по назначению органов дознания, следствия или суда"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90062 "Выплаты переводчикам, экспертам (экспертным учреждениям), специалистам, понятым, потерпевшим, свидетелям, их законным представителям, участвующим в судопроизводстве по назначению органов дознания, следствия или суда"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92035 "Реализация мероприятий, связанных с процедурами банкротства".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л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Осуществление закупок за пределами Российской Федерации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 следующие направления расходов: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(D4) 77600 "Создание инфраструктуры для обеспечения функционирования работы с цифровыми документами конфиденциального характера в российских культурных представительствах за рубежом"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90038 "Дополнительное финансовое обеспечение выполнения функций федеральными казенными учреждениями, находящимися за пределами Российской Федерации за счет неиспользованных остатков средств федерального бюджета по состоянию на 1 января текущего года и средств, полученных от приносящей доходы деятельности";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90039 "Расходы на обеспечение функций зарубежного аппарата государственных органов";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90058 "Расходы на обеспечение деятельности (оказание услуг) общеобразовательных учреждений при загранучреждениях Министерства иностранных дел Российской Федерации";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92810 "Организация и реализация программы по формированию волонтерского движения за рубежом, направленного на распространение русского языка в мире";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92812 "Реализация пилотного проекта по оказанию материально-технической поддержки деятельности русских творческих объединений (студий) за рубежом";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92814 "Обеспечение поддержки и расширения инфраструктуры системы дополнительного образования на русском языке за рубежом путем проведения культурных, образовательных, информационных, научно-популярных, просветительских проектов, направленных на продвижение русского языка за рубежом";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92815 "Методическое и информационное обеспечение поддержки и продвижения русского языка за рубежом";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93972 "Меры по оказанию медицинской помощи гражданам Российской Федерации за рубежом";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94001 "Строительство объектов за пределами территории Российской Федерации";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96025 "Экстерриториальный мониторинг инфекционных угроз на базе Центра Всемирной организации здравоохранения по реагированию на эпидемии и сети центров за рубежом";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Следующие коды бюджетной классификации: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082 0405 25 2 T2 04800 242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082 0405 25 2 T2 04800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092 0113 39 4 08 90019 244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092 0113 39 4 08 92037 244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095 0108 41 4 09 92038 244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153 0108 39 4 15 92794 244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187 0201 31 4 02 92798 244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187 0201 31 4 03 92798 244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187 0201 31 4 06 92785 244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187 0201 31 4 07 92798 242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187 0201 31 4 07 92798 244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187 0207 31 4 07 92798 244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187 1001 71 0 00 30010 244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303 0101 89 2 00 90019 244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310 0108 41 4 10 93499 244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310 0108 41 4 09 92038 244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310 0311 08 4 07 92008 244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310 0311 08 4 07 92008 246.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м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размере, не превышающем 10 процентов общей суммы не использованных по состоянию на дату, предусмотренную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z w:val="24"/>
                <w:szCs w:val="24"/>
                <w:u w:val="none"/>
              </w:rPr>
              <w:t>пунктом 10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Положения, доведенных до получателя средств федерального бюджета лимитов бюджетных обязательств на осуществление закупок товаров, работ, услуг для обеспечения федеральных нужд.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Любой код бюджетной классификации, содержащий ВР на закупку (группа вида расходов 200, виды расходов 323, 411, 412, 413, 414, 880).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н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целях обеспечения нужд обороны страны и безопасности государства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код ГРБС 187 Министерство обороны Российской Федерации;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код ГРБС 189 Федеральная служба безопасности Российской Федерации;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код ГРБС 202 Федеральная служба охраны;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- иные коды ГРБС, увязанные с подразделами раздела 0200 "Национальная оборона" или подразделом 0306 "Органы безопасности" и (или) целевыми статьями расходов, содержащими код государственной программы Российской Федерации: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31 0 00 00000 Государственная программа Российской Федерации "Обеспечение обороноспособности страны"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32 0 00 00000 Государственная программа Российской Федерации "Обеспечение государственной безопасности".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А также иные расходы в целях обеспечения нужд обороны страны и безопасности государства.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u w:val="none"/>
              </w:rPr>
              <w:t>о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В целях обеспечения деятельности федеральных государственных органов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Коды бюджетной классификации, содержащие направления расходов: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20920 "Финансовое обеспечение деятельности Уполномоченного при Президенте Российской Федерации по защите прав предпринимателей";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90020 "Расходы на обеспечение деятельности федеральных государственных органов";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90049 "Расходы на обеспечение функционирования Вооруженных Сил Российской Федерации, органов в сфере национальной безопасности и правоохранительной деятельности, войск и иных воинских формирований"; </w:t>
            </w:r>
          </w:p>
          <w:p>
            <w:pPr>
              <w:keepNext w:val="0"/>
              <w:keepLines w:val="0"/>
              <w:widowControl/>
              <w:suppressLineNumbers w:val="0"/>
              <w:spacing w:before="70" w:beforeAutospacing="0" w:after="70" w:afterAutospacing="0" w:line="240" w:lineRule="auto"/>
              <w:ind w:left="40" w:right="40"/>
              <w:jc w:val="both"/>
              <w:textAlignment w:val="top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90071 "Жилищно-коммунальные (коммунальные) услуги, взносы на капитальный ремонт общего имущества в многоквартирном доме". 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------------------------------------------------------------------ </w:t>
      </w:r>
    </w:p>
    <w:p>
      <w:pPr>
        <w:ind w:left="-1680" w:leftChars="-70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30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A7CB1"/>
    <w:rsid w:val="4B5A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99"/>
    <w:rPr>
      <w:color w:val="0066CC"/>
      <w:u w:val="single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2023-02-15T04:28:00Z</dcterms:created>
  <dc:creator>rahma</dc:creator>
  <cp:lastModifiedBy>rahma</cp:lastModifiedBy>
  <dcterms:modified xsi:type="dcterms:W3CDTF">2023-02-15T06:28:01Z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3DD01379266F405E8B7ED8C7B09F199F</vt:lpwstr>
  </property>
</Properties>
</file>