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МИНИСТЕРСТВО ФИНАНСОВ РОССИЙСКОЙ ФЕДЕРАЦИИ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ПИСЬМО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 xml:space="preserve">от 20 июня 2023 г. 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 xml:space="preserve"> 02-09-08/57340</w:t>
      </w:r>
      <w:bookmarkStart w:id="0" w:name="_GoBack"/>
      <w:bookmarkEnd w:id="0"/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Департамент), рассмотрев обращение от 30.05.2023, сообщает.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Согласно абзацу первому пункта 11.8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194н, Министерством финансов Российской Федерации не осуществляется разъяснение законодательства Российской Федерации, практики его применения, практики применения приказов Минфина России, а также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Позиция аналогичного характера имеется в части отсутствия у Министерства финансов Российской Федерации полномочий по разъяснению иных нормативных правовых актов в установленной сфере.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Вместе с тем полагаем необходимым отметить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В соответствии с частью 11.2 статьи 99 Федерального закона от 05.04.2013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44-ФЗ) Федеральное казначейство уполномочено проводить проверки осуществления органами государственного (муниципального) финансового контроля, являющимися органами (должностными лицами) исполнительной власти субъектов Российской Федерации (местных администраций), контроля за соблюдением настоящего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44-ФЗ в соответствии с порядком, установленным Минфином России.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Порядок проведения Федеральным казначейством проверок осуществления органами государственного (муниципального) финансового контроля, являющимися органами (должностными лицами) исполнительной власти субъектов Российской Федерации (местных администраций), контроля за соблюдением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44-ФЗ утвержден приказом Минфина России от 29.10.2021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167н (далее - Порядок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167н, проверка).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В соответствии с пунктом 35 Порядка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167н по результатам проверки проверочной группой или уполномоченным на проведение проверки должностным лицом оформляется Акт проверки, который подписывается соответственно руководителем проверочной группы или должностным лицом.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Акт проверки, согласно пункту 39 Порядка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167н, должен содержать в том числе информацию о выявленных нарушениях и недостатках в деятельности органа контроля по контролю в сфере закупок, а также причинах и условиях, им способствовавших (при наличии).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Акт проверки и возражения на акт проверки (в случае их поступления) подлежат рассмотрению руководителем (заместителем руководителя) территориального органа Федерального казначейства (далее - ТОФК) в течение 25 рабочих дней со дня его подписания (пункт 42 Порядка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167н).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По результатам рассмотрения акта проверки и иных материалов проверки руководитель (заместитель руководителя) ТОФК принимает одно или несколько решений, в том числе о направлении или об отсутствии оснований для направления органу контроля заключения (пункт 43 Порядка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167н).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При этом заключение, согласно пункту 44 Порядка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167н, должно содержать в том числе информацию о выявленных нарушениях и недостатках в деятельности органа контроля по контролю в сфере закупок - нарушениях и недостатках, по которым принято решение о направлении заключения.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Учитывая изложенное, отражение в заключении информации о нарушениях должно осуществляться с учетом положений вышеуказанных нормативных правовых актов.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В части вопроса об обязательности соблюдения территориальными органами Федерального казначейства требований федеральных стандартов внутреннего государственного (муниципального) финансового контроля при проведении проверок в соответствии с Порядком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167н сообщаем.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В соответствии с частью 11.2 статьи 99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44-ФЗ уполномоченным органом на проведение проверки осуществления органами государственного (муниципального) финансового контроля, являющимися органами (должностными лицами) исполнительной власти субъектов Российской Федерации (местных администраций), контроля за соблюдением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44-ФЗ является исключительно Федеральное казначейство.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При этом полномочие Федерального казначейства по проведению указанных проверок не относится к полномочиям по внутреннему государственному (муниципальному) финансовому контролю, в связи с чем деятельность Федерального казначейства по проведению указанных проверок не относится к предмету регулирования федеральных стандартов внутреннего государственного (муниципального) финансового контроля и регулируется Законом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44-ФЗ и Порядком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167н.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Учитывая изложенное, ссылка на федеральные стандарты внутреннего государственного (муниципального) финансового контроля при рассмотрении вопросов, связанных с проведением указанных в обращении проверок, некорректна.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По вопросу включения в представление и предписание органа внутреннего муниципального финансового контроля нарушений, отсутствующих в акте проверки, проведенной органом внутреннего муниципального финансового контроля, полагаем необходимым отметить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Порядок формирования, а также требования к содержанию представлений и предписаний органов внутреннего муниципального финансового контроля установлены статьей 270.2 Бюджетного кодекса Российской Федерации, а также федеральным стандартом внутреннего государственного (муниципального) финансового контроля "Реализация результатов проверок, ревизий и обследований", утвержденным постановлением Правительства Российской Федерации от 23.07.2020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1095 (далее - Стандарт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1095).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В соответствии с пунктом 4 Стандарта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1095 решение о наличии или об отсутствии оснований для направления представления и (или) предписания объекту контроля принимается руководителем (заместителем руководителя) органа контроля по результатам рассмотрения им акта проверки (ревизии), возражений объекта контроля на акт проверки (ревизии) (при их наличии), а также иных материалов проверки (ревизии).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Пунктами 11 и 12 Стандарта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1095 установлен дополнительный перечень информации, обязательной к отражению в представлении и предписании, помимо требований, предусмотренных пунктами 2 и 3 статьи 270.2 Бюджетного кодекса Российской Федерации.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Так, в соответствии с пунктом 11 Стандарта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1095 в представлении также указывается информация о выявленных нарушениях - нарушениях, по которым принято решение о направлении представления, в том числе информация о суммах средств, использованных с этими нарушениями.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Таким образом, отражение информации о выявленных нарушениях в представлении, предписании органа контроля должно осуществляться с учетом положений вышеуказанных нормативных правовых актов.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Кроме того, полагаем необходимым отметить, что в соответствии с пунктом 1 статьи 218 Кодекса административного судопроизводства Российской Федерации гражданин, организация, иные лица могут обратиться в суд с требованиями об оспаривании решений, действий (бездействия) органа государственной власти, органа местного самоуправления. Гражданин, организация, иные лица могут обратиться непосредственно в суд или оспорить решения, действия (бездействие) органа, организации, лица, наделенных государственными или иными публичными полномочиями, в вышестоящие в порядке подчиненности орган, организацию, у вышестоящего в порядке подчиненности лица либо использовать иные внесудебные процедуры урегулирования споров.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И.о. директора Департамента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С.С.БЫЧКОВ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20.06.2023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4C1D45"/>
    <w:rsid w:val="7F4C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83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2023-07-24T05:02:00Z</dcterms:created>
  <dc:creator>rahma</dc:creator>
  <cp:lastModifiedBy>rahma</cp:lastModifiedBy>
  <dcterms:modified xsi:type="dcterms:W3CDTF">2023-07-24T06:26:56Z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F649E861B7C4463A837101BE93B19ED0</vt:lpwstr>
  </property>
</Properties>
</file>