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998" w:firstLineChars="416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998" w:firstLineChars="416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>
      <w:pPr>
        <w:ind w:left="0" w:leftChars="0" w:firstLine="998" w:firstLineChars="416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ПИСЬМО</w:t>
      </w:r>
    </w:p>
    <w:p>
      <w:pPr>
        <w:ind w:left="0" w:leftChars="0" w:firstLine="998" w:firstLineChars="416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от 6 июля 2023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02-06-10/63435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письмо по вопросу исполнения судебных решений, предусматривающих зачет взаимных требований сторон, связанных с исполнением государственных контрактов (договоров) на поставку товаров, выполнение работ, оказание услуг (далее - контракты), и сообщает.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Общие принципы бюджетного законодательства Российской Федерации, организации и функционирования бюджетной системы Российской Федерации, правовое положение объектов бюджетных правоотношений, в том числе правовое положение и полномочия органов государственной власти субъекта Российской Федерации при исполнении бюджета субъекта Российской Федерации, установлены Бюджетным кодексом Российской Федерации (далее - Бюджетный кодекс).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Положениями Бюджетного кодекса не предусмотрено исполнение бюджета по доходам путем зачета встречного требования, а также исполнение бюджета по расходам путем прекращения обязательства по доходам (не регламентировано статьями 218 и 219 Бюджетного кодекса).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соответствии с положениями статьи 410 Гражданского кодекса Российской Федерации обязательство прекращается полностью или частично зачетом встречного однородного требования, срок которого наступил либо которого не указан или определен моментом востребования.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Под указанным зачетом понимается способ прекращения обязательства посредством взаимного погашения двух однородных по содержанию прав требования. При этом прекращаются сразу два обязательства - основное и встречное, если они равны по размеру.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Вместе с тем частью 1 статьи 34 Федерального закона от 5 апреля 2013 г.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 установлено, что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Извещение об осуществлении закупки должно содержать в том числе срок исполнения контракта (отдельных этапов исполнения контракта, если проектом контракта предусмотрены такие этапы) (пункт 8 части 1 статьи 42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 этом согласно части 1 статьи 94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исполнение контракта включает в себя в том числе: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приемку поставленного товара, выполненной работы (ее результатов), оказанной услуги, отдельных этапов исполнения контракта, предусмотренных контрактом;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оплату заказчиком поставщику (подрядчику, исполнителю) поставленного товара, выполненной работы (ее результатов), оказанной услуги, а также отдельных этапов исполнения контракта.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Предельные сроки оплаты заказчиком поставленного товара, выполненной работы (ее результатов), оказанной услуги, отдельных этапов исполнения контракта установлены частью 13.1 статьи 34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Таким образом,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установлена обязанность заказчика осуществить оплату поставленного товара, выполненной работы (ее результатов), оказанной услуги, отдельных этапов исполнения контракта в сроки, установленные частью 13.1 статьи 34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после подписания документа о приемке, предусмотренного частью 7 статьи 94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положениям части 1 статьи 2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соответствии с положениями части 3 статьи 425 ГК РФ законом или договором может быть предусмотрено, что окончание срока действия договора влечет прекращение обязательств сторон по договору. Договор, в котором отсутствует такое условие, признается действующим до определенного в нем момента окончания исполнения сторонами обязательства.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Учитывая изложенное, полное исполнение сторонами взятых на себя обязательств по договору (контракту) включает в себя приемку поставленного товара, выполненной работы, оказанной услуги (их результатов) и оплату заказчиком поставленного товара, выполненной работы, оказанной услуги (их результатов).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 этом возможность исполнения контракта зачетом встречного однородного требования, предусмотренная статьей 410 Гражданского кодекса Российской Федерации,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не установлена.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Вместе с тем, учитывая, что решением суда установлена обоснованность принятия Государственным казенным учреждением (далее - Учреждение) бюджетных и денежных обязательств в объеме выполненных работ, с одной стороны, и обоснованность выставленных Учреждением встречных требований к Обществу с ограниченной ответственностью (далее - ООО) по уплате неустойки за неисполнение обязательств по контракту, с другой стороны, а также учитывая положения статей 46, 218 и 219 Бюджетного кодекса, исполнение обязательства перед поставщиком (подрядчиком, исполнителем) за поставленные товары (выполненные работы (оказанные услуги)) при осуществлении на условиях контракта удержания считается исполненным при поступлении в доход бюджета неустойки в сумме произведенного удержания (зачета).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Порядок исполнения бюджета по доходам предусматривает зачисление на единый счет бюджета доходов от распределения налогов, сборов и иных поступлений (поступлений неустойки в связи с неисполнением или ненадлежащим исполнением обязательств по государственному контракту) в доход соответствующего бюджета бюджетной системы Российской Федерации (статья 218 Бюджетного кодекса).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силу статьи 46 Бюджетного кодекса суммы штрафов, неустоек, пеней, которые должны быть уплачены юридическим или физическим лицом в соответствии с законом или договором в случае неисполнения или ненадлежащего исполнения обязательств перед федеральным государственным органом (его подведомственным федеральным казенным учреждением), подлежат зачислению в федеральный бюджет по нормативу 100 процентов.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Заместитель директора Департамента</w:t>
      </w: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бюджетной методологии</w:t>
      </w: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 финансовой отчетности</w:t>
      </w: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государственном секторе</w:t>
      </w:r>
    </w:p>
    <w:p>
      <w:pPr>
        <w:ind w:left="0" w:leftChars="0" w:firstLine="998" w:firstLineChars="416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С.В.СИВЕЦ</w:t>
      </w:r>
    </w:p>
    <w:p>
      <w:pPr>
        <w:ind w:left="0" w:leftChars="0" w:firstLine="998" w:firstLineChars="416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06.07.2023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2CD4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2023-07-31T03:23:03Z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339627C05BF44D6CB11AB99CB0C1D6FB</vt:lpwstr>
  </property>
</Properties>
</file>