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002" w:firstLineChars="416"/>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МИНИСТЕРСТВО ФИНАНСОВ РОССИЙСКОЙ ФЕДЕРАЦИИ</w:t>
      </w:r>
    </w:p>
    <w:p>
      <w:pPr>
        <w:ind w:left="0" w:leftChars="0" w:firstLine="1002" w:firstLineChars="416"/>
        <w:jc w:val="center"/>
        <w:rPr>
          <w:rFonts w:hint="default" w:ascii="Times New Roman" w:hAnsi="Times New Roman"/>
          <w:b/>
          <w:bCs/>
          <w:color w:val="auto"/>
          <w:sz w:val="24"/>
          <w:szCs w:val="24"/>
          <w:lang w:val="ru-RU"/>
        </w:rPr>
      </w:pPr>
    </w:p>
    <w:p>
      <w:pPr>
        <w:ind w:left="0" w:leftChars="0" w:firstLine="1002" w:firstLineChars="416"/>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ПИСЬМО</w:t>
      </w:r>
    </w:p>
    <w:p>
      <w:pPr>
        <w:ind w:left="0" w:leftChars="0" w:firstLine="1002" w:firstLineChars="416"/>
        <w:jc w:val="center"/>
        <w:rPr>
          <w:rFonts w:hint="default" w:ascii="Times New Roman" w:hAnsi="Times New Roman"/>
          <w:color w:val="auto"/>
          <w:sz w:val="24"/>
          <w:szCs w:val="24"/>
          <w:lang w:val="ru-RU"/>
        </w:rPr>
      </w:pPr>
      <w:r>
        <w:rPr>
          <w:rFonts w:hint="default" w:ascii="Times New Roman" w:hAnsi="Times New Roman"/>
          <w:b/>
          <w:bCs/>
          <w:color w:val="auto"/>
          <w:sz w:val="24"/>
          <w:szCs w:val="24"/>
          <w:lang w:val="ru-RU"/>
        </w:rPr>
        <w:t>от 5 июля 2023 г. № 02-11-08/62835</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998" w:firstLineChars="416"/>
        <w:jc w:val="both"/>
        <w:rPr>
          <w:rFonts w:hint="default" w:ascii="Times New Roman" w:hAnsi="Times New Roman"/>
          <w:color w:val="auto"/>
          <w:sz w:val="24"/>
          <w:szCs w:val="24"/>
          <w:lang w:val="ru-RU"/>
        </w:rPr>
      </w:pPr>
      <w:bookmarkStart w:id="0" w:name="_GoBack"/>
      <w:r>
        <w:rPr>
          <w:rFonts w:hint="default" w:ascii="Times New Roman" w:hAnsi="Times New Roman"/>
          <w:color w:val="auto"/>
          <w:sz w:val="24"/>
          <w:szCs w:val="24"/>
          <w:lang w:val="ru-RU"/>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обращение от 8 июня 2023 г. по вопросу установления порядка и размеров авансовых платежей в контрактах (договорах) о поставке товаров, выполнении работ, оказании услуг (далее - контракт), заключаемых в рамках государственного оборонного заказа федеральными бюджетными и автономными учреждениями, средства на финансовое обеспечение которых не подлежат казначейскому сопровождению, и сообщает.</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 329, Министерство финансов Российской Федерации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 а также практики их правоприменения.</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Вместе с тем Департамент считает возможным высказать мнение по поставленному в обращении вопросу.</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пунктом 16.1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бюджетные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Аналогичные положения установлены частью 3.11-1 статьи 2 Федерального закона от 3 ноября 2006 г. № 174-ФЗ "Об автономных учреждениях" в отношении автономных учреждений.</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положениями абзаца второго подпункта "а" пункта 18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(далее - Положение № 1496), получатели средств федерального бюджета вправе предусматривать в заключаемых ими договорах (государственных контрактах) о поставке товаров, выполнении работ, об оказании услуг авансовые платежи в размере, не превышающем 30 процентов суммы такого договора (государственного контракта), но не более лимитов бюджетных обязательств на соответствующий финансовый год, доведенных до получателей средств федерального бюджета в установленном порядке на соответствующие цели.</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требования к размерам авансовых платежей, установленные Положением № 1496 для получателей средств федерального бюджета, должны соблюдаться при заключении контрактов федеральными бюджетными и автономными учреждениями.</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При этом порядок выплаты и размеры авансовых платежей по контрактам, заключаемым в рамках государственного оборонного заказа, нормами Положения № 1496 не регулируются. Соответствующие положения закрепляются в отдельном постановлении Правительства Российской Федерации, содержащем сведения, составляющие государственную тайну.</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2023 году такие положения установлены постановлением Правительства Российской Федерации от 22 декабря 2022 г. № 2370-94 "О государственным оборонном заказе на 2023 год и на плановый период 2024 и 2025 год".</w:t>
      </w:r>
    </w:p>
    <w:bookmarkEnd w:id="0"/>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Директор Департамента</w:t>
      </w:r>
    </w:p>
    <w:p>
      <w:pPr>
        <w:ind w:left="0" w:leftChars="0" w:firstLine="998" w:firstLineChars="416"/>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С.В.РОМАНОВ</w:t>
      </w:r>
    </w:p>
    <w:p>
      <w:pPr>
        <w:ind w:left="0" w:leftChars="0" w:firstLine="998" w:firstLineChars="416"/>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05.07.2023</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998" w:firstLineChars="416"/>
        <w:jc w:val="both"/>
        <w:rPr>
          <w:rFonts w:hint="default" w:ascii="Times New Roman" w:hAnsi="Times New Roman" w:cs="Times New Roman"/>
          <w:color w:val="auto"/>
          <w:sz w:val="24"/>
          <w:szCs w:val="24"/>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41514"/>
    <w:rsid w:val="0AD819C3"/>
    <w:rsid w:val="2CD41514"/>
    <w:rsid w:val="7E3F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2023-07-31T03:16:00Z</dcterms:created>
  <dc:creator>rahma</dc:creator>
  <cp:lastModifiedBy>rahma</cp:lastModifiedBy>
  <dcterms:modified xsi:type="dcterms:W3CDTF">2023-07-31T03:38:43Z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E79CBE249305489887722689F03ADAF7</vt:lpwstr>
  </property>
</Properties>
</file>