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bookmarkStart w:id="0" w:name="_GoBack"/>
      <w:bookmarkEnd w:id="0"/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4 июля 2023 г. № 24-06-06/62070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Департамент бюджетной политики в сфере контрактной системы Минфина России (далее - Департамент), рассмотрев обращения от 9 июня 2023 г. по вопросу о применении положений постановления Правительства Российской Федерации от 5 февраля 2015 г. № 102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с учетом пунктов 11.8 и 12.5 Регламента Министерства финансов Российской Федерации, утвержденного приказом Минфина России от 14 сентября 2018 г. № 194н,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Пунктом 2 Постановления № 102 установлено, что для целей осуществления закупок отдельных видов медицинских изделий, включенных в перечень № 1 или перечень № 2, заказчик отклоняет все заявки, содержащие предложения о поставке отдельных видов указанных медицинских изделий, происходящих из иностранных государств (за исключением государств - членов Евразийского экономического союза (далее - ЕАЭС)), при условии, что на участие в определении поставщика подано не менее 2 заявок, соответствующих требованиям, установленным в извещении об осуществлении закупки, документации о закупке (в случае, если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предусмотрена документация о закупке), которые одновременно соответствуют условиям, указанным в этом пункте, в том числе содержат предложения о поставке указанных медицинских изделий, на производство которых имеется документ, подтверждающий соответствие собственного производства требованиям ГОСТ ISO 13485-2017 "Межгосударственный стандарт. Изделия медицинские. Системы менеджмента качества. Требования для целей регулирования" (далее - Стандарт) (абзац пятый подпункта "б").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ограничения, установленные Постановлением № 102, применяются при наличии 2 и более заявок, содержащих предложения о поставке медицинских изделий из перечня № 2, при условии, что эти заявки в том числе содержат предложения о поставке медицинских изделий, на производство которых имеется документ, подтверждающий соответствие требованиям Стандарта.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Примечание.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тексте документа, видимо, допущена опечатка: имеется в виду пункт 16 Требований, утвержденных Постановлением Правительства РФ от 09.02.2022 № 136.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При этом если производитель медицинского изделия внедрил систему качества медицинских изделий в соответствии с требованиями Стандарта, то доказательства соответствия системы (выданный аккредитованным в установленном порядке органом по сертификации сертификат соответствия системы, отчеты об аудите системы качества медицинских изделий) обеспечивают ее соответствие требованиям, установленным постановлением Правительства Российской Федерации от 9 февраля 2022 г. № 136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утверждении требований к внедрению, поддержанию и оценке системы управления качеством медицинских изделий в зависимости от потенциального риска их применения" (далее - Постановление № 136)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в части процессов и процедур, связанных с функционированием системы качества медицинских изделий (пункт 16 Постановления № 136).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Подтверждением страны происхождения медицинских изделий, включенных в перечни, является сертификат о происхождении товара, выдаваемый уполномоченным органом (организацией) государств - членов ЕАЭС, по форме, установленной Правилами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Сертификат по форме СТ-1, установленный Правилами определения страны происхождения товаров, предусмотренными Соглашением о Правилах определения страны происхождения товаров в Содружестве Независимых Государств, заключенным в г. Ялте 20 ноября 2009 г. (далее - Правила, сертификат СТ-1)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и в соответствии с критериями определения страны происхождения товаров, предусмотренными Правилами (пункт 3 Постановления № 102).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Подтверждением процентной доли стоимости использованных материалов (сырья) иностранного происхождения в цене конечной продукции (далее - процентная доля) является выданный Торгово-промышленной палатой Российской Федерации (далее - ТПП России) акт экспертизы, содержащий информацию о доле стоимости иностранных материалов (сырья), используемых для производства одной единицы медицинского изделия, рассчитанной в соответствии с подпунктом "в" пункта 2.4 Правил (далее - акт экспертизы), или аналогичный документ, выданный уполномоченным органом (организацией) государства - члена ЕАЭС.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в качестве подтверждения страны происхождения медицинских изделий, в отношении которых Постановлением № 102 установлены ограничения допуска, необходимо представить сертификат СТ-1 по форме, установленной Правилами, а в целях подтверждения процентной доли - акт экспертизы, выданный ТПП России, или аналогичный документ, выданный уполномоченным органом (организацией) государства - члена ЕАЭС (далее - акт экспертизы).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Согласно пункту 5 части 1 статьи 43 Закона № 44-ФЗ заявка на участие в закупке, если иное не предусмотрено Законом № 44-ФЗ, должна содержать информацию и документы, предусмотренные нормативными правовыми актами, принятыми в соответствии с частями 3 и 4 статьи 14 Закона № 44-ФЗ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случае если в извещении об осуществлении закупки, документации о закупке (если Законом № 44-ФЗ предусмотрена документация о закупке) установлены предусмотренные указанной статьей запреты, ограничения, условия допуска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Необходимо отметить, что решение о признании заявки на участие в закупке соответствующей требованиям извещения об осуществлении закупки или об отклонении заявки на участие в закупке принимается исключительно по основаниям, предусмотренным частью 12 статьи 48 Закона № 44-ФЗ, с учетом положений нормативных правовых актов, принятых в соответствии со статьей 14 Закона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 учетом изложенного в случае отсутствия в заявке на участие в закупке информации и документов, предусмотренных положениями Постановления № 102,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Учитывая, что согласно Положению о Министерстве промышленности и торговли Российской Федерации, утвержденному постановлением Правительства Российской Федерации от 5 июня 2008 г. № 438, Минпромторг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технического регулирования, внешней и внутренней торговли, а также является разработчиком Постановления № 102, за дополнительными разъяснениями применения Постановления № 102 заявитель вправе обратиться в Минпромторг России.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04.07.2023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04AC6E51"/>
    <w:rsid w:val="0AD819C3"/>
    <w:rsid w:val="20FC44DF"/>
    <w:rsid w:val="25AA7918"/>
    <w:rsid w:val="2CD41514"/>
    <w:rsid w:val="4766162A"/>
    <w:rsid w:val="73202FCF"/>
    <w:rsid w:val="7A705BE9"/>
    <w:rsid w:val="7E3F54E4"/>
    <w:rsid w:val="7F4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2023-07-31T07:05:44Z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1ACC7F087B6E4242B41DCA7731E3483C</vt:lpwstr>
  </property>
</Properties>
</file>