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 xml:space="preserve">Письмо Министерства промышленности и торговли РФ от 14 июля 2023 г. № 74366/12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“О применении постановлений Правительства РФ от 30.04.2020 № 616, № 617 и от 10.07.2019 № 878”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Департамент стратегического развития и корпоративной политики Минпромторга России (далее - Департамент) в пределах компетенции рассмотрел письма Управления по регулированию контрактной системы в сфере закупок Белгородской области от 9 июня 2023 г. № 34-1-06/256, от 22 июня 2023 г. № 34-1-06/174а по вопросу применения постановлений Правительства Российской Федерации от 30 апреля 2020 г. № 616 (далее - постановление № 616), № 617 (далее - постановление № 617) и постановления Правительства Российской Федерации от 10 июля 2019 г. № 878 (далее - постановление № 878) и сообщает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1. В соответствии с пунктом 1 постановления № 616 устанавливается запрет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 по перечню согласно приложению к данному постановлению.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целях реализации постановления № 616 в соответствии с пунктом 6 данного постановления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продукции, произведенной на территории Российской Федерации (далее - реестр российской промышленной продукции), а подтверждением производства промышленной продукции на территории государства - члена Евразийского экономического союза - наличие сведений о такой продукции в евразийском реестре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со вторым и третьим абзацами пункта 10 постановления № 616 для подтверждения соответствия закупки промышленных товаров требованиям, установленным постановлением № 616, участник закупки указывает в составе заявки на участие в закупке в отношении товаров, страной происхождения которых является Российская Федерация, - номера реестровых записей из реестра российской промышленной продукции, а также информацию о совокупном количестве баллов за выполнение технологических операций (условий) на территории Российской Федерации, если это предусмотрено постановлением Правительства Российской Федерации от 17 июля 2015 г. № 719 (далее - постановление № 719)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(условий), а в отношении товаров, страной происхождения которых является государство - член Евразийского экономического союза, за исключением Российской Федерации, - номера реестровых записей из евразийского реестра промышленных товаров, а также информацию о совокупном количестве баллов за выполнение технологических операций (условий) на территории государства - члена Евразийского экономического союза, если это предусмотрено решением Совета Евразийской экономической комиссии от 23 ноября 2020 г. № 105 (далее - решение № 105) (для продукции, в отношении которой установлены требования о совокупном количестве баллов за выполнение (освоение) на территории Евразийского экономического союза соответствующих операций (условий) (далее при совместном упоминании - реестровые записи). Информация о реестровых записях о товаре и совокупном количестве баллов включается в контракт.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Отмечается, что пунктом 26 Правил выдачи заключения о подтверждении производства промышленной продукции на территории Российской Федерации, утвержденных постановлением № 719 (далее - заключение), предусмотрено, что по истечении срока действия заключения или в случае отзыва заключения Минпромторг России исключает промышленную продукцию, на которую выдано заключение, из реестра российской промышленной продукции.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Вместе с тем Департамент отмечает, что абзацем 1 пункта 1 постановления Правительства Российской Федерации от 31 мая 2023 г. № 889 признается утратившим силу абзац 1 пункта 10(3) постановления № 616, в связи с чем обязанность предоставления при исполнении контракта поставщиком (подрядчиком, исполнителем) при передаче товара (результатов работу) заказчику документа, подтверждающего страну происхождения товара, на основании которого осуществляется включение продукции в реестр российской промышленной продукции или евразийский реестр промышленных товаров (далее - при совместном упоминании - реестры), предусмотренные постановлением № 719 и решением № 105 соответственно, отсутствует.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этой связи, учитывая изложенное, реестровые записи из реестров должны быть действующими на этапе подачи участником закупки заявки на участие в закупке или на этапе заключения контракта, в случае осуществления закупки у единственного поставщика (подрядчика, исполнителя).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При этом пунктом 13 постановления № 616 установлено, что при исполнении контракта замена промышленных товаров, указанных в перечне, на промышленные товары, происходящие из иностранных государств (за исключением государств - членов Евразийского экономического союза), не допускается.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то же время в соответствии с частью 7 статьи 95 Федерального закона от 5 апреля 2013 г. № 44-ФЗ "О контрактной системе в сфере закупок, товаров, работ, услуг для обеспечения государственных и муниципальных нужд" (далее - Закон № 44-ФЗ) при исполнении контракта,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 как критерии определения улучшенных технических характеристик товаров Законом № 44-ФЗ не установлены, заказчик самостоятельно определяет такие критерии и согласовывает с поставщиком (подрядчиком, исполнителем) их изменение.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Дополнительно сообщается, что в соответствии с положениями Закона № 44-ФЗ комиссия по осуществлению закупок самостоятельно принимает решение о соответствии товара, а также осуществляет проверку соответствующих реестровых записей.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2. В соответствии с пунктом 1 постановления № 617 установлены ограничения допуска отдельных видов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 согласно прилагаемому к постановлению перечню (далее - перечень, ограничение).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Согласно пункту 7 постановления № 617 установлено, что в целях реализации настоящего постановления подтверждением производства продукции на территории Российской Федерации или на территории государства - члена Евразийского экономического союза является указание номеров реестровых записей.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Абзацем третьим пункта 9 постановления № 617 определяется обязанность поставщика (подрядчика, исполнителя) при передаче товара (результатов работы) представить заказчику документы, подтверждающие страну происхождения товара, на основании которых осуществляется включение продукции в реестр российской промышленной продукции или евразийский реестр промышленных товаров, предусмотренные постановлением № 719 или решением № 105 соответственно.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принимая во внимания положения № 617, в настоящее время при передаче товара (результатов работы) участникам закупочных следует учитывать вводные абзаца третьего пункта 9 постановления № 617.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то же время Департамент отмечает, что в настоящее время Минпромторгом России осуществляется подготовка проекта изменений в постановление № 617, в том числе исключающий абзац третий пункта 9 настоящего постановления, который опубликован на официальном сайте regulation.gov.ru в информационно-телекоммуникационной сети "Интернет" с 17 мая 2023 г. по 31 мая 2023 г. - https://regulation.gov.ru/Regulation/Npa/PublicView?npaID=138343.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3. По вопросу применения постановления № 878 Департамент информирует, что в соответствии с пунктом 2 постановления № 878 утверждается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Согласно пункту 3(2) постановления № 878 подтверждением страны происхождения радиоэлектронной продукции является наличие сведений о такой продукции в едином реестре российской радиоэлектронной продукции (далее - реестр радиоэлектронной продукции) или евразийском реестре промышленных товаров.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пунктом 3(3) постановления № 878 для подтверждения соответствия радиоэлектронной продукции требованиям, предусмотренным пунктом 3(2) данного постановления, участник закупки указывает (декларирует) в составе заявки на участие в закупке номер реестровой записи из реестра радиоэлектронной продукции или евразийского реестра промышленных товаров.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Департамент обращает внимание на то, что в постановлении № 878 не предусмотрены обязательства поставщика (подрядчика, исполнителя) при передаче товара (результатов работы) представить заказчику документы, подтверждающие страну происхождения товара, на основании которых осуществляется включение продукции в реестр радиоэлектронной продукции или евразийский реестр промышленных товаров, предусмотренные постановлением № 719 или решением № 105 соответственно.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Заместитель директора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Департамента стратегического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развития и корпоративной политики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Н.И. Лещенко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008DF"/>
    <w:rsid w:val="6580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2023-08-24T04:17:00Z</dcterms:created>
  <dc:creator>rahma</dc:creator>
  <cp:lastModifiedBy>rahma</cp:lastModifiedBy>
  <dcterms:modified xsi:type="dcterms:W3CDTF">2023-08-24T05:09:35Z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D9FAB351896E409AB1ED8702BEE7F020</vt:lpwstr>
  </property>
</Properties>
</file>