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31" w:rsidRPr="005B1631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5B1631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> 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631">
        <w:rPr>
          <w:rFonts w:ascii="Times New Roman" w:hAnsi="Times New Roman" w:cs="Times New Roman"/>
          <w:sz w:val="24"/>
          <w:szCs w:val="24"/>
        </w:rPr>
        <w:t xml:space="preserve">от 22 сентября 2023 г. </w:t>
      </w:r>
      <w:r w:rsidR="00072902">
        <w:rPr>
          <w:rFonts w:ascii="Times New Roman" w:hAnsi="Times New Roman" w:cs="Times New Roman"/>
          <w:sz w:val="24"/>
          <w:szCs w:val="24"/>
        </w:rPr>
        <w:t>№</w:t>
      </w:r>
      <w:r w:rsidRPr="005B1631">
        <w:rPr>
          <w:rFonts w:ascii="Times New Roman" w:hAnsi="Times New Roman" w:cs="Times New Roman"/>
          <w:sz w:val="24"/>
          <w:szCs w:val="24"/>
        </w:rPr>
        <w:t xml:space="preserve"> 02-13-11/91290 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631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рассмотрел обращение от 22 августа 2023 г. по вопросу заключения в государственной интегрированной информационной системе управления общественными финансами "Электронный бюджет" соглашений о предоставлении целевых субсидий из местного бюджета муниципальным бюджетным учреждениям, источником финансового обеспечения которых являются средства бюджетного кредита, предоставляемого с учетом особенностей, установленных постановлением Правительства Российской</w:t>
      </w:r>
      <w:proofErr w:type="gramEnd"/>
      <w:r w:rsidRPr="005B16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1631">
        <w:rPr>
          <w:rFonts w:ascii="Times New Roman" w:hAnsi="Times New Roman" w:cs="Times New Roman"/>
          <w:sz w:val="24"/>
          <w:szCs w:val="24"/>
        </w:rPr>
        <w:t xml:space="preserve">Федерации от 29 марта 2023 г. </w:t>
      </w:r>
      <w:r w:rsidR="00072902">
        <w:rPr>
          <w:rFonts w:ascii="Times New Roman" w:hAnsi="Times New Roman" w:cs="Times New Roman"/>
          <w:sz w:val="24"/>
          <w:szCs w:val="24"/>
        </w:rPr>
        <w:t>№</w:t>
      </w:r>
      <w:r w:rsidRPr="005B1631">
        <w:rPr>
          <w:rFonts w:ascii="Times New Roman" w:hAnsi="Times New Roman" w:cs="Times New Roman"/>
          <w:sz w:val="24"/>
          <w:szCs w:val="24"/>
        </w:rPr>
        <w:t xml:space="preserve"> 501 </w:t>
      </w:r>
      <w:r w:rsidR="00072902" w:rsidRPr="005B1631">
        <w:rPr>
          <w:rFonts w:ascii="Times New Roman" w:hAnsi="Times New Roman" w:cs="Times New Roman"/>
          <w:sz w:val="24"/>
          <w:szCs w:val="24"/>
        </w:rPr>
        <w:t>"О внесении изменения в пункт 12(1) Положения о Правительственной комиссии по региональному развитию в Российской Федерации, о приостановлении действия подпункта "а" пункта 1(1) и пункта 2(1) Правил предоставления субъектам Российской Федерации (муниципальным образованиям) бюджетных кредитов на пополнение остатка средств на едином счете бюджета и об особенностях предоставления бюджетных кредитов на</w:t>
      </w:r>
      <w:proofErr w:type="gramEnd"/>
      <w:r w:rsidR="00072902" w:rsidRPr="005B16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2902" w:rsidRPr="005B1631">
        <w:rPr>
          <w:rFonts w:ascii="Times New Roman" w:hAnsi="Times New Roman" w:cs="Times New Roman"/>
          <w:sz w:val="24"/>
          <w:szCs w:val="24"/>
        </w:rPr>
        <w:t xml:space="preserve">пополнение остатка средств на едином счете бюджета субъекта Российской Федерации в 2023 году" (далее - Постановление </w:t>
      </w:r>
      <w:r w:rsidR="00072902">
        <w:rPr>
          <w:rFonts w:ascii="Times New Roman" w:hAnsi="Times New Roman" w:cs="Times New Roman"/>
          <w:sz w:val="24"/>
          <w:szCs w:val="24"/>
        </w:rPr>
        <w:t>№</w:t>
      </w:r>
      <w:r w:rsidR="00072902" w:rsidRPr="005B1631">
        <w:rPr>
          <w:rFonts w:ascii="Times New Roman" w:hAnsi="Times New Roman" w:cs="Times New Roman"/>
          <w:sz w:val="24"/>
          <w:szCs w:val="24"/>
        </w:rPr>
        <w:t xml:space="preserve"> 501)</w:t>
      </w:r>
      <w:r w:rsidRPr="005B1631">
        <w:rPr>
          <w:rFonts w:ascii="Times New Roman" w:hAnsi="Times New Roman" w:cs="Times New Roman"/>
          <w:sz w:val="24"/>
          <w:szCs w:val="24"/>
        </w:rPr>
        <w:t xml:space="preserve">, на пополнение остатка средств на едином счете бюджета, и предоставляемых в целях опережающего финансового обеспечения расходных обязательств субъектов Российской Федерации, при реализации мероприятий, комплексного плана модернизации и расширения магистральной инфраструктуры, на </w:t>
      </w:r>
      <w:proofErr w:type="spellStart"/>
      <w:r w:rsidRPr="005B1631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5B1631">
        <w:rPr>
          <w:rFonts w:ascii="Times New Roman" w:hAnsi="Times New Roman" w:cs="Times New Roman"/>
          <w:sz w:val="24"/>
          <w:szCs w:val="24"/>
        </w:rPr>
        <w:t xml:space="preserve"> которых в 2024 году из федерального бюджета предоставляются межбюджетные трансферты в целях</w:t>
      </w:r>
      <w:proofErr w:type="gramEnd"/>
      <w:r w:rsidRPr="005B16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1631">
        <w:rPr>
          <w:rFonts w:ascii="Times New Roman" w:hAnsi="Times New Roman" w:cs="Times New Roman"/>
          <w:sz w:val="24"/>
          <w:szCs w:val="24"/>
        </w:rPr>
        <w:t xml:space="preserve">строительства, реконструкции, капитального ремонта и ремонта объектов государственной собственности субъектов Российской Федерации (муниципальной собственности), приобретения объектов недвижимого имущества в государственную собственность субъектов Российской Федерации (муниципальную собственность) (далее соответственно - Департамент, соглашение, бюджетный кредит на опережающее финансирование, система "Электронный бюджет"), а также по вопросу применения положений постановления Правительства Российской Федерации от 4 июля 2018 г. </w:t>
      </w:r>
      <w:r w:rsidR="00072902">
        <w:rPr>
          <w:rFonts w:ascii="Times New Roman" w:hAnsi="Times New Roman" w:cs="Times New Roman"/>
          <w:sz w:val="24"/>
          <w:szCs w:val="24"/>
        </w:rPr>
        <w:t>№</w:t>
      </w:r>
      <w:r w:rsidRPr="005B1631">
        <w:rPr>
          <w:rFonts w:ascii="Times New Roman" w:hAnsi="Times New Roman" w:cs="Times New Roman"/>
          <w:sz w:val="24"/>
          <w:szCs w:val="24"/>
        </w:rPr>
        <w:t xml:space="preserve"> 783 </w:t>
      </w:r>
      <w:r w:rsidR="00072902" w:rsidRPr="005B1631">
        <w:rPr>
          <w:rFonts w:ascii="Times New Roman" w:hAnsi="Times New Roman" w:cs="Times New Roman"/>
          <w:sz w:val="24"/>
          <w:szCs w:val="24"/>
        </w:rPr>
        <w:t>"О списании начисленных поставщику (подрядчику, исполнителю</w:t>
      </w:r>
      <w:proofErr w:type="gramEnd"/>
      <w:r w:rsidR="00072902" w:rsidRPr="005B1631">
        <w:rPr>
          <w:rFonts w:ascii="Times New Roman" w:hAnsi="Times New Roman" w:cs="Times New Roman"/>
          <w:sz w:val="24"/>
          <w:szCs w:val="24"/>
        </w:rPr>
        <w:t xml:space="preserve">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контрактом" (далее - Постановление </w:t>
      </w:r>
      <w:r w:rsidR="00072902">
        <w:rPr>
          <w:rFonts w:ascii="Times New Roman" w:hAnsi="Times New Roman" w:cs="Times New Roman"/>
          <w:sz w:val="24"/>
          <w:szCs w:val="24"/>
        </w:rPr>
        <w:t>№</w:t>
      </w:r>
      <w:r w:rsidR="00072902" w:rsidRPr="005B1631">
        <w:rPr>
          <w:rFonts w:ascii="Times New Roman" w:hAnsi="Times New Roman" w:cs="Times New Roman"/>
          <w:sz w:val="24"/>
          <w:szCs w:val="24"/>
        </w:rPr>
        <w:t xml:space="preserve"> 783)</w:t>
      </w:r>
      <w:r w:rsidRPr="005B1631">
        <w:rPr>
          <w:rFonts w:ascii="Times New Roman" w:hAnsi="Times New Roman" w:cs="Times New Roman"/>
          <w:sz w:val="24"/>
          <w:szCs w:val="24"/>
        </w:rPr>
        <w:t xml:space="preserve"> при списании неустойки, начисленной в 2022 году, и сообщает.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 xml:space="preserve"> 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 w:rsidR="00072902">
        <w:rPr>
          <w:rFonts w:ascii="Times New Roman" w:hAnsi="Times New Roman" w:cs="Times New Roman"/>
          <w:sz w:val="24"/>
          <w:szCs w:val="24"/>
        </w:rPr>
        <w:t>№</w:t>
      </w:r>
      <w:r w:rsidRPr="005B1631">
        <w:rPr>
          <w:rFonts w:ascii="Times New Roman" w:hAnsi="Times New Roman" w:cs="Times New Roman"/>
          <w:sz w:val="24"/>
          <w:szCs w:val="24"/>
        </w:rPr>
        <w:t xml:space="preserve"> 329, установлено,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072902">
        <w:rPr>
          <w:rFonts w:ascii="Times New Roman" w:hAnsi="Times New Roman" w:cs="Times New Roman"/>
          <w:sz w:val="24"/>
          <w:szCs w:val="24"/>
        </w:rPr>
        <w:t>№</w:t>
      </w:r>
      <w:r w:rsidRPr="005B1631">
        <w:rPr>
          <w:rFonts w:ascii="Times New Roman" w:hAnsi="Times New Roman" w:cs="Times New Roman"/>
          <w:sz w:val="24"/>
          <w:szCs w:val="24"/>
        </w:rPr>
        <w:t xml:space="preserve"> 194н, Министерством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lastRenderedPageBreak/>
        <w:t>Вместе с тем Департамент считает возможным высказать мнение по поставленному в обращении вопросу.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>По вопросам присвоения уникального номера реестровой записи в реестр соглашений (договоров) о предоставлении субсидий, бюджетных инвестиций, межбюджетных трансфертов и заключения соглашений о предоставлении целевых субсидий из местного бюджета</w:t>
      </w:r>
      <w:r w:rsidR="00072902">
        <w:rPr>
          <w:rFonts w:ascii="Times New Roman" w:hAnsi="Times New Roman" w:cs="Times New Roman"/>
          <w:sz w:val="24"/>
          <w:szCs w:val="24"/>
        </w:rPr>
        <w:t>.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>Вопрос присвоения уникального номера реестровой записи при включении в реестр соглашений (договоров) о предоставлении субсидий, бюджетных инвестиций, межбюджетных трансфертов соглашениям о предоставлении субсидий муниципальным образованиям области в системе "Электронный бюджет" в настоящий момент решен</w:t>
      </w:r>
      <w:proofErr w:type="gramStart"/>
      <w:r w:rsidRPr="005B163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B1631">
        <w:rPr>
          <w:rFonts w:ascii="Times New Roman" w:hAnsi="Times New Roman" w:cs="Times New Roman"/>
          <w:sz w:val="24"/>
          <w:szCs w:val="24"/>
        </w:rPr>
        <w:t>роме того, по состоянию на 15 сентября 2023 года Минфином России осуществлена доработка системы "Электронный бюджет", обеспечивающая возможность указания при формировании соглашений кодов бюджетной классификации с признаком национального проекта и заключения соглашений о предоставлении целевых субсидий из местного бюджета муниципальным бюджетным учреждениям культуры области, источником финансового обеспечения которых являются средства бюджетного кредита на опережающее финансирование.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 xml:space="preserve">По вопросу применения Постановления </w:t>
      </w:r>
      <w:r w:rsidR="00072902">
        <w:rPr>
          <w:rFonts w:ascii="Times New Roman" w:hAnsi="Times New Roman" w:cs="Times New Roman"/>
          <w:sz w:val="24"/>
          <w:szCs w:val="24"/>
        </w:rPr>
        <w:t>№</w:t>
      </w:r>
      <w:r w:rsidRPr="005B1631">
        <w:rPr>
          <w:rFonts w:ascii="Times New Roman" w:hAnsi="Times New Roman" w:cs="Times New Roman"/>
          <w:sz w:val="24"/>
          <w:szCs w:val="24"/>
        </w:rPr>
        <w:t xml:space="preserve"> 783 при списании неустойки, начисленной в 2022 году</w:t>
      </w:r>
      <w:r w:rsidR="00072902">
        <w:rPr>
          <w:rFonts w:ascii="Times New Roman" w:hAnsi="Times New Roman" w:cs="Times New Roman"/>
          <w:sz w:val="24"/>
          <w:szCs w:val="24"/>
        </w:rPr>
        <w:t>.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631">
        <w:rPr>
          <w:rFonts w:ascii="Times New Roman" w:hAnsi="Times New Roman" w:cs="Times New Roman"/>
          <w:sz w:val="24"/>
          <w:szCs w:val="24"/>
        </w:rPr>
        <w:t xml:space="preserve">Частью 42.1 статьи 112 Федерального закона от 5 апреля 2013 г. </w:t>
      </w:r>
      <w:r w:rsidR="00072902">
        <w:rPr>
          <w:rFonts w:ascii="Times New Roman" w:hAnsi="Times New Roman" w:cs="Times New Roman"/>
          <w:sz w:val="24"/>
          <w:szCs w:val="24"/>
        </w:rPr>
        <w:t>№</w:t>
      </w:r>
      <w:r w:rsidRPr="005B163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установлено, что 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2015, 2016, 2020 и 2021 годах обязательств, предусмотренных контрактом, подлежат списанию</w:t>
      </w:r>
      <w:proofErr w:type="gramEnd"/>
      <w:r w:rsidRPr="005B1631">
        <w:rPr>
          <w:rFonts w:ascii="Times New Roman" w:hAnsi="Times New Roman" w:cs="Times New Roman"/>
          <w:sz w:val="24"/>
          <w:szCs w:val="24"/>
        </w:rPr>
        <w:t xml:space="preserve"> в случаях и порядке, которые установлены Правительством Российской Федерации.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072902">
        <w:rPr>
          <w:rFonts w:ascii="Times New Roman" w:hAnsi="Times New Roman" w:cs="Times New Roman"/>
          <w:sz w:val="24"/>
          <w:szCs w:val="24"/>
        </w:rPr>
        <w:t>№</w:t>
      </w:r>
      <w:r w:rsidRPr="005B1631">
        <w:rPr>
          <w:rFonts w:ascii="Times New Roman" w:hAnsi="Times New Roman" w:cs="Times New Roman"/>
          <w:sz w:val="24"/>
          <w:szCs w:val="24"/>
        </w:rPr>
        <w:t xml:space="preserve"> 783 утверждены Правила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 (далее - Правила)</w:t>
      </w:r>
      <w:proofErr w:type="gramStart"/>
      <w:r w:rsidRPr="005B163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B1631">
        <w:rPr>
          <w:rFonts w:ascii="Times New Roman" w:hAnsi="Times New Roman" w:cs="Times New Roman"/>
          <w:sz w:val="24"/>
          <w:szCs w:val="24"/>
        </w:rPr>
        <w:t>огласно пункту 2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 обязательства не были исполнены в полном объеме в случаях, установленных данным пунктом Правил.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>Пунктом 3 Правил установлено, что списание начисленных и неуплаченных сумм неустоек (штрафов, пеней) осуществляется заказчиком в том числе: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631">
        <w:rPr>
          <w:rFonts w:ascii="Times New Roman" w:hAnsi="Times New Roman" w:cs="Times New Roman"/>
          <w:sz w:val="24"/>
          <w:szCs w:val="24"/>
        </w:rPr>
        <w:t>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пеней), за исключением случаев, предусмотренных подпунктами "в" - "</w:t>
      </w:r>
      <w:proofErr w:type="spellStart"/>
      <w:r w:rsidRPr="005B163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B1631">
        <w:rPr>
          <w:rFonts w:ascii="Times New Roman" w:hAnsi="Times New Roman" w:cs="Times New Roman"/>
          <w:sz w:val="24"/>
          <w:szCs w:val="24"/>
        </w:rPr>
        <w:t>" пункта 3 Правил (подпункт "а");</w:t>
      </w:r>
      <w:proofErr w:type="gramEnd"/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631">
        <w:rPr>
          <w:rFonts w:ascii="Times New Roman" w:hAnsi="Times New Roman" w:cs="Times New Roman"/>
          <w:sz w:val="24"/>
          <w:szCs w:val="24"/>
        </w:rPr>
        <w:lastRenderedPageBreak/>
        <w:t>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заказчик осуществляет списание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пеней), за исключением случаев, предусмотренных подпунктами "в" - "</w:t>
      </w:r>
      <w:proofErr w:type="spellStart"/>
      <w:r w:rsidRPr="005B163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B1631">
        <w:rPr>
          <w:rFonts w:ascii="Times New Roman" w:hAnsi="Times New Roman" w:cs="Times New Roman"/>
          <w:sz w:val="24"/>
          <w:szCs w:val="24"/>
        </w:rPr>
        <w:t>" пункта 3 Правил (подпункт "б");</w:t>
      </w:r>
      <w:proofErr w:type="gramEnd"/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 xml:space="preserve">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существенным увеличением в 2021 и 2022 годах цен на строительные ресурсы, повлекшим невозможность исполнения контракта поставщиком (подрядчиком, исполнителем), заказчик осуществляет списание начисленных и неуплаченных сумм неустоек (штрафов, пеней) в период с даты заключения контракта до даты </w:t>
      </w:r>
      <w:proofErr w:type="gramStart"/>
      <w:r w:rsidRPr="005B1631">
        <w:rPr>
          <w:rFonts w:ascii="Times New Roman" w:hAnsi="Times New Roman" w:cs="Times New Roman"/>
          <w:sz w:val="24"/>
          <w:szCs w:val="24"/>
        </w:rPr>
        <w:t>представления</w:t>
      </w:r>
      <w:proofErr w:type="gramEnd"/>
      <w:r w:rsidRPr="005B1631">
        <w:rPr>
          <w:rFonts w:ascii="Times New Roman" w:hAnsi="Times New Roman" w:cs="Times New Roman"/>
          <w:sz w:val="24"/>
          <w:szCs w:val="24"/>
        </w:rPr>
        <w:t xml:space="preserve"> предусмотренного абзацем пятым подпункта "а" пункта 2 Постановления </w:t>
      </w:r>
      <w:r w:rsidR="00072902">
        <w:rPr>
          <w:rFonts w:ascii="Times New Roman" w:hAnsi="Times New Roman" w:cs="Times New Roman"/>
          <w:sz w:val="24"/>
          <w:szCs w:val="24"/>
        </w:rPr>
        <w:t>№</w:t>
      </w:r>
      <w:r w:rsidRPr="005B1631">
        <w:rPr>
          <w:rFonts w:ascii="Times New Roman" w:hAnsi="Times New Roman" w:cs="Times New Roman"/>
          <w:sz w:val="24"/>
          <w:szCs w:val="24"/>
        </w:rPr>
        <w:t xml:space="preserve"> 1315 </w:t>
      </w:r>
      <w:r w:rsidR="00072902" w:rsidRPr="005B1631">
        <w:rPr>
          <w:rFonts w:ascii="Times New Roman" w:hAnsi="Times New Roman" w:cs="Times New Roman"/>
          <w:sz w:val="24"/>
          <w:szCs w:val="24"/>
        </w:rPr>
        <w:t>"О внесении изменений в некоторые акты Правительства Российской Федерации"</w:t>
      </w:r>
      <w:r w:rsidRPr="005B1631">
        <w:rPr>
          <w:rFonts w:ascii="Times New Roman" w:hAnsi="Times New Roman" w:cs="Times New Roman"/>
          <w:sz w:val="24"/>
          <w:szCs w:val="24"/>
        </w:rPr>
        <w:t xml:space="preserve">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 (подпункт "г");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631">
        <w:rPr>
          <w:rFonts w:ascii="Times New Roman" w:hAnsi="Times New Roman" w:cs="Times New Roman"/>
          <w:sz w:val="24"/>
          <w:szCs w:val="24"/>
        </w:rPr>
        <w:t>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мобилизацией в Российской Федерации, введением санкций и (или) мер ограничительного характера, заказчик осуществляет списание начисленных и неуплаченных сумм неустоек (штрафов, пеней) (подпункт "</w:t>
      </w:r>
      <w:proofErr w:type="spellStart"/>
      <w:r w:rsidRPr="005B163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B1631">
        <w:rPr>
          <w:rFonts w:ascii="Times New Roman" w:hAnsi="Times New Roman" w:cs="Times New Roman"/>
          <w:sz w:val="24"/>
          <w:szCs w:val="24"/>
        </w:rPr>
        <w:t>").</w:t>
      </w:r>
      <w:proofErr w:type="gramEnd"/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> Основания для принятия решения о списании начисленной и неуплаченной суммы неустоек (штрафов, пеней) при наличии документа о подтвержденных сторонами контракта расчетах по начисленной и неуплаченной сумме неустоек (штрафов, пеней) установлены пунктом 5 Правил.</w:t>
      </w:r>
    </w:p>
    <w:p w:rsidR="00072902" w:rsidRDefault="005B1631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>Таким образом, по мнению Департамента, заказчик обязан осуществить списание начисленных и неуплаченных сумм неустоек (штрафов, пеней) по любым контрактам, обязательства по которым исполнены в полном объеме, а также по контрактам, обязательства по которым не были исполнены в полном объеме, в порядке, предусмотренном пунктом 3 Правил. </w:t>
      </w:r>
    </w:p>
    <w:p w:rsidR="00072902" w:rsidRDefault="00072902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72902" w:rsidRDefault="005B1631" w:rsidP="00072902">
      <w:pPr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072902" w:rsidRDefault="005B1631" w:rsidP="00072902">
      <w:pPr>
        <w:jc w:val="both"/>
        <w:rPr>
          <w:rFonts w:ascii="Times New Roman" w:hAnsi="Times New Roman" w:cs="Times New Roman"/>
          <w:sz w:val="24"/>
          <w:szCs w:val="24"/>
        </w:rPr>
      </w:pPr>
      <w:r w:rsidRPr="005B1631">
        <w:rPr>
          <w:rFonts w:ascii="Times New Roman" w:hAnsi="Times New Roman" w:cs="Times New Roman"/>
          <w:sz w:val="24"/>
          <w:szCs w:val="24"/>
        </w:rPr>
        <w:t>С.В.РОМАНОВ</w:t>
      </w:r>
    </w:p>
    <w:p w:rsidR="0016303B" w:rsidRPr="0016303B" w:rsidRDefault="00072902" w:rsidP="005B163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5B1631" w:rsidRPr="005B1631">
        <w:rPr>
          <w:rFonts w:ascii="Times New Roman" w:hAnsi="Times New Roman" w:cs="Times New Roman"/>
          <w:sz w:val="24"/>
          <w:szCs w:val="24"/>
        </w:rPr>
        <w:t>22.09.2023 </w:t>
      </w:r>
    </w:p>
    <w:sectPr w:rsidR="0016303B" w:rsidRPr="0016303B" w:rsidSect="0021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CC8"/>
    <w:rsid w:val="00072902"/>
    <w:rsid w:val="0016303B"/>
    <w:rsid w:val="00210FD5"/>
    <w:rsid w:val="003143EE"/>
    <w:rsid w:val="005B1631"/>
    <w:rsid w:val="00A36CC8"/>
    <w:rsid w:val="00A4609D"/>
    <w:rsid w:val="00BA76DD"/>
    <w:rsid w:val="00DC768E"/>
    <w:rsid w:val="00E7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2023-10-23T07:22:00Z</dcterms:created>
  <dcterms:modified xsi:type="dcterms:W3CDTF">2023-10-23T07:22:00Z</dcterms:modified>
</cp:coreProperties>
</file>