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6B" w:rsidRPr="001E486B" w:rsidRDefault="001E486B" w:rsidP="001E4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B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1E486B" w:rsidRPr="001E486B" w:rsidRDefault="001E486B" w:rsidP="001E4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B">
        <w:rPr>
          <w:rFonts w:ascii="Times New Roman" w:hAnsi="Times New Roman" w:cs="Times New Roman"/>
          <w:b/>
          <w:sz w:val="24"/>
          <w:szCs w:val="24"/>
        </w:rPr>
        <w:t>ПИСЬМО от 7 ноября 2023 г. N 28/92767/23</w:t>
      </w:r>
    </w:p>
    <w:p w:rsidR="001E486B" w:rsidRPr="001E486B" w:rsidRDefault="001E486B" w:rsidP="001E4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B">
        <w:rPr>
          <w:rFonts w:ascii="Times New Roman" w:hAnsi="Times New Roman" w:cs="Times New Roman"/>
          <w:b/>
          <w:sz w:val="24"/>
          <w:szCs w:val="24"/>
        </w:rPr>
        <w:t xml:space="preserve">“О </w:t>
      </w:r>
      <w:r w:rsidRPr="001E4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E4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административной ответственности за </w:t>
      </w:r>
      <w:proofErr w:type="spellStart"/>
      <w:r w:rsidRPr="001E4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неразмещение</w:t>
      </w:r>
      <w:proofErr w:type="spellEnd"/>
      <w:r w:rsidRPr="001E4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ЕИС информации”</w:t>
      </w:r>
    </w:p>
    <w:p w:rsidR="001E486B" w:rsidRP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В ФАС России поступило обращение по вопросу разъяснения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486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 (далее - Обращение)</w:t>
      </w:r>
      <w:proofErr w:type="gramStart"/>
      <w:r w:rsidRPr="001E486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1E486B">
        <w:rPr>
          <w:rFonts w:ascii="Times New Roman" w:hAnsi="Times New Roman" w:cs="Times New Roman"/>
          <w:sz w:val="24"/>
          <w:szCs w:val="24"/>
        </w:rPr>
        <w:t>астью 2 статьи 4 Закона о закупках установлено, что заказчик размещает в единой информационной системе в сфере закупок товаров, работ, услуг (далее - ЕИС) план закупки товаров, работ, услуг на срок не менее чем один год.</w:t>
      </w:r>
    </w:p>
    <w:p w:rsidR="001E486B" w:rsidRP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В соответствии с пунктом 3 правил формирования плана закупки товаров работ, услуг, утвержденных Постановлением Правительства Российской Федерации от 17.09.2012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486B">
        <w:rPr>
          <w:rFonts w:ascii="Times New Roman" w:hAnsi="Times New Roman" w:cs="Times New Roman"/>
          <w:sz w:val="24"/>
          <w:szCs w:val="24"/>
        </w:rPr>
        <w:t xml:space="preserve"> 932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486B">
        <w:rPr>
          <w:rFonts w:ascii="Times New Roman" w:hAnsi="Times New Roman" w:cs="Times New Roman"/>
          <w:sz w:val="24"/>
          <w:szCs w:val="24"/>
        </w:rPr>
        <w:t xml:space="preserve"> 932, Правила), план закупки формируется заказчиком в соответствии с требованиями к форме плана закупки, утвержденными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486B">
        <w:rPr>
          <w:rFonts w:ascii="Times New Roman" w:hAnsi="Times New Roman" w:cs="Times New Roman"/>
          <w:sz w:val="24"/>
          <w:szCs w:val="24"/>
        </w:rPr>
        <w:t xml:space="preserve"> 932.Пунктом 4 Правил определена информация о закупках товаров, работ, услуг, </w:t>
      </w:r>
      <w:proofErr w:type="gramStart"/>
      <w:r w:rsidRPr="001E486B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1E486B">
        <w:rPr>
          <w:rFonts w:ascii="Times New Roman" w:hAnsi="Times New Roman" w:cs="Times New Roman"/>
          <w:sz w:val="24"/>
          <w:szCs w:val="24"/>
        </w:rPr>
        <w:t xml:space="preserve"> об осуществлении которых не подлежат размещению в ЕИС.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При этом согласно пункту 8 Правил корректировка плана закупки может </w:t>
      </w:r>
      <w:proofErr w:type="gramStart"/>
      <w:r w:rsidRPr="001E486B">
        <w:rPr>
          <w:rFonts w:ascii="Times New Roman" w:hAnsi="Times New Roman" w:cs="Times New Roman"/>
          <w:sz w:val="24"/>
          <w:szCs w:val="24"/>
        </w:rPr>
        <w:t>осуществляться</w:t>
      </w:r>
      <w:proofErr w:type="gramEnd"/>
      <w:r w:rsidRPr="001E486B">
        <w:rPr>
          <w:rFonts w:ascii="Times New Roman" w:hAnsi="Times New Roman" w:cs="Times New Roman"/>
          <w:sz w:val="24"/>
          <w:szCs w:val="24"/>
        </w:rPr>
        <w:t xml:space="preserve"> в том числе в случае: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>а) изменения потребности в товарах (работах, услугах), в том числе сроков их приобретения, способа осуществления закупки и срока исполнения договора;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>б) 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>в) в иных случаях, установленных положением о закупке и другими документами заказчика.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>Пунктом 9 Правил предусмотрено, что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закупки, документации о конкурентной закупке или вносимых в них изменений.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Частью 5 статьи 7.32.3 Кодекса Российской Федерации об административных правонарушениях предусмотрена административная ответственность за </w:t>
      </w:r>
      <w:proofErr w:type="spellStart"/>
      <w:r w:rsidRPr="001E486B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1E486B">
        <w:rPr>
          <w:rFonts w:ascii="Times New Roman" w:hAnsi="Times New Roman" w:cs="Times New Roman"/>
          <w:sz w:val="24"/>
          <w:szCs w:val="24"/>
        </w:rPr>
        <w:t xml:space="preserve"> в ЕИС информации, размещение которой предусмотрено законодательством Российской Федерации в сфере закупок товаров, работ, услуг отдельными видами юридических лиц.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Исходя из системного толкования положений пунктов "б" и "в" пункта 8 Правил привлечение к административной ответственности по части 5 статьи 7.32.3 </w:t>
      </w:r>
      <w:proofErr w:type="gramStart"/>
      <w:r w:rsidRPr="001E486B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1E486B">
        <w:rPr>
          <w:rFonts w:ascii="Times New Roman" w:hAnsi="Times New Roman" w:cs="Times New Roman"/>
          <w:sz w:val="24"/>
          <w:szCs w:val="24"/>
        </w:rPr>
        <w:t xml:space="preserve"> в том числе в случаях: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1E486B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1E486B">
        <w:rPr>
          <w:rFonts w:ascii="Times New Roman" w:hAnsi="Times New Roman" w:cs="Times New Roman"/>
          <w:sz w:val="24"/>
          <w:szCs w:val="24"/>
        </w:rPr>
        <w:t xml:space="preserve"> в ЕИС скорректированного плана закупок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E486B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1E486B">
        <w:rPr>
          <w:rFonts w:ascii="Times New Roman" w:hAnsi="Times New Roman" w:cs="Times New Roman"/>
          <w:sz w:val="24"/>
          <w:szCs w:val="24"/>
        </w:rPr>
        <w:t xml:space="preserve"> в ЕИС скорректированного плана закупок, в случае если необходимость такой корректировки предусмотрена положением о закупке.</w:t>
      </w:r>
    </w:p>
    <w:p w:rsid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86B">
        <w:rPr>
          <w:rFonts w:ascii="Times New Roman" w:hAnsi="Times New Roman" w:cs="Times New Roman"/>
          <w:sz w:val="24"/>
          <w:szCs w:val="24"/>
        </w:rPr>
        <w:t>Вместе с тем должностное лицо ФАС России, уполномоченное на составление протокола по делу об административном правонарушении, приходит к выводу о наличии либо об отсутствии состава административного правонарушения в каждом конкретном случае, исходя из материалов дела. </w:t>
      </w:r>
    </w:p>
    <w:p w:rsidR="001E486B" w:rsidRP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486B" w:rsidRP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86B">
        <w:rPr>
          <w:rFonts w:ascii="Times New Roman" w:hAnsi="Times New Roman" w:cs="Times New Roman"/>
          <w:sz w:val="24"/>
          <w:szCs w:val="24"/>
        </w:rPr>
        <w:t>Начальник</w:t>
      </w:r>
    </w:p>
    <w:p w:rsidR="001E486B" w:rsidRP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86B">
        <w:rPr>
          <w:rFonts w:ascii="Times New Roman" w:hAnsi="Times New Roman" w:cs="Times New Roman"/>
          <w:sz w:val="24"/>
          <w:szCs w:val="24"/>
        </w:rPr>
        <w:t xml:space="preserve">Управления контроля </w:t>
      </w:r>
      <w:proofErr w:type="spellStart"/>
      <w:r w:rsidRPr="001E486B">
        <w:rPr>
          <w:rFonts w:ascii="Times New Roman" w:hAnsi="Times New Roman" w:cs="Times New Roman"/>
          <w:sz w:val="24"/>
          <w:szCs w:val="24"/>
        </w:rPr>
        <w:t>размещениягосударственного</w:t>
      </w:r>
      <w:proofErr w:type="spellEnd"/>
      <w:r w:rsidRPr="001E486B">
        <w:rPr>
          <w:rFonts w:ascii="Times New Roman" w:hAnsi="Times New Roman" w:cs="Times New Roman"/>
          <w:sz w:val="24"/>
          <w:szCs w:val="24"/>
        </w:rPr>
        <w:t xml:space="preserve"> заказа</w:t>
      </w:r>
    </w:p>
    <w:p w:rsidR="00690037" w:rsidRPr="001E486B" w:rsidRDefault="001E486B" w:rsidP="001E48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86B">
        <w:rPr>
          <w:rFonts w:ascii="Times New Roman" w:hAnsi="Times New Roman" w:cs="Times New Roman"/>
          <w:sz w:val="24"/>
          <w:szCs w:val="24"/>
        </w:rPr>
        <w:t>О.В.ГОРБАЧЕВА </w:t>
      </w:r>
    </w:p>
    <w:sectPr w:rsidR="00690037" w:rsidRPr="001E486B" w:rsidSect="0069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86B"/>
    <w:rsid w:val="001E486B"/>
    <w:rsid w:val="004E10E1"/>
    <w:rsid w:val="0069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2023-11-10T07:41:00Z</dcterms:created>
  <dcterms:modified xsi:type="dcterms:W3CDTF">2023-11-10T07:55:00Z</dcterms:modified>
</cp:coreProperties>
</file>