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0B" w:rsidRDefault="00C1740B" w:rsidP="00C1740B">
      <w:pPr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val="en-US" w:eastAsia="ru-RU"/>
        </w:rPr>
      </w:pPr>
    </w:p>
    <w:p w:rsidR="0059760D" w:rsidRPr="00C1740B" w:rsidRDefault="002C31E9" w:rsidP="00C1740B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</w:pPr>
      <w:r w:rsidRPr="002C31E9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Совместное письмо Минфина России, </w:t>
      </w:r>
      <w:proofErr w:type="spellStart"/>
      <w:r w:rsidRPr="002C31E9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Минпромторга</w:t>
      </w:r>
      <w:proofErr w:type="spellEnd"/>
      <w:r w:rsidRPr="002C31E9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России, </w:t>
      </w:r>
      <w:proofErr w:type="spellStart"/>
      <w:r w:rsidRPr="002C31E9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>Минцифры</w:t>
      </w:r>
      <w:proofErr w:type="spellEnd"/>
      <w:r w:rsidRPr="002C31E9"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  <w:t xml:space="preserve"> России, Минстроя России от 20.11.2023 № 24-01-07/111357 / ШВ-124486/11 / АЗ-П29-085-243351 / 78336-СМ/09 "Об ограничении допуска товара, являющегося радиоэлектронной продукцией и происходящего из иностранного государства, при осуществлении закупок работ в сфере строительства для обеспечения государственных и муниципальных нужд"</w:t>
      </w:r>
    </w:p>
    <w:p w:rsidR="002C31E9" w:rsidRPr="00C1740B" w:rsidRDefault="002C31E9" w:rsidP="00C1740B">
      <w:pPr>
        <w:rPr>
          <w:rFonts w:ascii="Times New Roman" w:eastAsia="Times New Roman" w:hAnsi="Times New Roman" w:cs="Times New Roman"/>
          <w:b/>
          <w:bCs/>
          <w:color w:val="2A3143"/>
          <w:kern w:val="36"/>
          <w:sz w:val="24"/>
          <w:szCs w:val="24"/>
          <w:lang w:eastAsia="ru-RU"/>
        </w:rPr>
      </w:pPr>
    </w:p>
    <w:p w:rsidR="002C31E9" w:rsidRPr="002C31E9" w:rsidRDefault="002C31E9" w:rsidP="00C1740B">
      <w:pPr>
        <w:shd w:val="clear" w:color="auto" w:fill="FFFFFF"/>
        <w:spacing w:after="360" w:line="360" w:lineRule="auto"/>
        <w:ind w:firstLine="1418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proofErr w:type="gramStart"/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В связи с поступающими вопросами о применении ограничения допуска товара, являющегося радиоэлектронной продукцией и происходящего из иностранного государства, при осуществлении в соответствии с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закупок работ в сфере строительства Минфин России, </w:t>
      </w:r>
      <w:proofErr w:type="spellStart"/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Минпромторг</w:t>
      </w:r>
      <w:proofErr w:type="spellEnd"/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России, </w:t>
      </w:r>
      <w:proofErr w:type="spellStart"/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Минцифры</w:t>
      </w:r>
      <w:proofErr w:type="spellEnd"/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России</w:t>
      </w:r>
      <w:proofErr w:type="gramEnd"/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, </w:t>
      </w:r>
      <w:proofErr w:type="gramStart"/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Минстрой России, являющиеся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сферах закупок, промышленного комплекса, информационных технологий (включая вопросы стимулирования спроса на отечественную радиоэлектронную продукцию гражданского назначения), строительства соответственно, сообщают следующее.</w:t>
      </w:r>
      <w:proofErr w:type="gramEnd"/>
    </w:p>
    <w:p w:rsidR="002C31E9" w:rsidRPr="002C31E9" w:rsidRDefault="002C31E9" w:rsidP="00C1740B">
      <w:pPr>
        <w:shd w:val="clear" w:color="auto" w:fill="FFFFFF"/>
        <w:spacing w:after="360" w:line="360" w:lineRule="auto"/>
        <w:ind w:firstLine="1418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Объектами закупок в соответствии с Законом № 44-ФЗ являются товар, работа, услуга.</w:t>
      </w:r>
    </w:p>
    <w:p w:rsidR="002C31E9" w:rsidRPr="002C31E9" w:rsidRDefault="002C31E9" w:rsidP="00C1740B">
      <w:pPr>
        <w:shd w:val="clear" w:color="auto" w:fill="FFFFFF"/>
        <w:spacing w:after="360" w:line="360" w:lineRule="auto"/>
        <w:ind w:firstLine="1418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Положениями пункта 3 постановления Правительства Российской Федерации от 10 июля 2019 г. № 878 (далее - Постановление № 878) установлено ограничение при осуществлении закупки товара, являющегося радиоэлектронной продукцией, включенной в перечень, утвержденный Постановлением № 878.</w:t>
      </w:r>
    </w:p>
    <w:p w:rsidR="002C31E9" w:rsidRPr="002C31E9" w:rsidRDefault="002C31E9" w:rsidP="00C1740B">
      <w:pPr>
        <w:shd w:val="clear" w:color="auto" w:fill="FFFFFF"/>
        <w:spacing w:after="360" w:line="360" w:lineRule="auto"/>
        <w:ind w:firstLine="1418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Вместе с тем при осуществлении закупок работ в сфере строительства объектом закупки является работа.</w:t>
      </w:r>
    </w:p>
    <w:p w:rsidR="002C31E9" w:rsidRPr="002C31E9" w:rsidRDefault="002C31E9" w:rsidP="00C1740B">
      <w:pPr>
        <w:shd w:val="clear" w:color="auto" w:fill="FFFFFF"/>
        <w:spacing w:after="360" w:line="360" w:lineRule="auto"/>
        <w:ind w:firstLine="1418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Постановление № 878 (в отличие, например, от постановления Правительства Российской Федерации от 30 апреля 2020 г. № 617, пункт 4) не содержит требования о его применении при осуществлении закупок работ (услуг), при выполнении </w:t>
      </w:r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lastRenderedPageBreak/>
        <w:t>(оказании) которых поставляется товар, включенный в перечень, утвержденный Постановлением № 878.</w:t>
      </w:r>
    </w:p>
    <w:p w:rsidR="002C31E9" w:rsidRPr="002C31E9" w:rsidRDefault="002C31E9" w:rsidP="00C1740B">
      <w:pPr>
        <w:shd w:val="clear" w:color="auto" w:fill="FFFFFF"/>
        <w:spacing w:after="360" w:line="360" w:lineRule="auto"/>
        <w:ind w:firstLine="1418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Таким образом, Постановление № 878 при осуществлении закупок работ, в том числе в сфере строительства, в настоящее время не применяется. Аналогично Постановление № 878 не применяется в отношении закупок услуг.</w:t>
      </w:r>
    </w:p>
    <w:p w:rsidR="002C31E9" w:rsidRPr="002C31E9" w:rsidRDefault="002C31E9" w:rsidP="002C31E9">
      <w:pPr>
        <w:shd w:val="clear" w:color="auto" w:fill="FFFFFF"/>
        <w:spacing w:after="360" w:line="240" w:lineRule="auto"/>
        <w:ind w:firstLine="1418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 w:rsidRPr="002C31E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Настоящее письмо не является нормативным правовым актом.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35"/>
        <w:gridCol w:w="2691"/>
        <w:gridCol w:w="2380"/>
        <w:gridCol w:w="2271"/>
      </w:tblGrid>
      <w:tr w:rsidR="002C31E9" w:rsidRPr="002C31E9" w:rsidTr="002C31E9"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proofErr w:type="gramStart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о</w:t>
            </w:r>
            <w:proofErr w:type="gramEnd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т Минфина России</w:t>
            </w:r>
          </w:p>
          <w:p w:rsidR="002C31E9" w:rsidRPr="002C31E9" w:rsidRDefault="002C31E9" w:rsidP="002C31E9">
            <w:pPr>
              <w:spacing w:after="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b/>
                <w:bCs/>
                <w:color w:val="2A3143"/>
                <w:sz w:val="24"/>
                <w:szCs w:val="24"/>
                <w:lang w:eastAsia="ru-RU"/>
              </w:rPr>
              <w:t>_______________</w:t>
            </w:r>
          </w:p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(А.М. Лавров)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Минпромторга</w:t>
            </w:r>
            <w:proofErr w:type="spellEnd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 xml:space="preserve"> России</w:t>
            </w:r>
          </w:p>
          <w:p w:rsidR="002C31E9" w:rsidRPr="002C31E9" w:rsidRDefault="002C31E9" w:rsidP="002C31E9">
            <w:pPr>
              <w:spacing w:after="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b/>
                <w:bCs/>
                <w:color w:val="2A3143"/>
                <w:sz w:val="24"/>
                <w:szCs w:val="24"/>
                <w:lang w:eastAsia="ru-RU"/>
              </w:rPr>
              <w:t>_______________</w:t>
            </w:r>
          </w:p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(В.В. Шпак)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 xml:space="preserve">от </w:t>
            </w:r>
            <w:proofErr w:type="spellStart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Минцифры</w:t>
            </w:r>
            <w:proofErr w:type="spellEnd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 xml:space="preserve"> России</w:t>
            </w:r>
          </w:p>
          <w:p w:rsidR="002C31E9" w:rsidRPr="002C31E9" w:rsidRDefault="002C31E9" w:rsidP="002C31E9">
            <w:pPr>
              <w:spacing w:after="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b/>
                <w:bCs/>
                <w:color w:val="2A3143"/>
                <w:sz w:val="24"/>
                <w:szCs w:val="24"/>
                <w:lang w:eastAsia="ru-RU"/>
              </w:rPr>
              <w:t>_______________</w:t>
            </w:r>
          </w:p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 xml:space="preserve">(А.А. </w:t>
            </w:r>
            <w:proofErr w:type="spellStart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Заренин</w:t>
            </w:r>
            <w:proofErr w:type="spellEnd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144" w:type="dxa"/>
              <w:left w:w="0" w:type="dxa"/>
              <w:bottom w:w="177" w:type="dxa"/>
              <w:right w:w="222" w:type="dxa"/>
            </w:tcMar>
            <w:hideMark/>
          </w:tcPr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от Минстроя России</w:t>
            </w:r>
          </w:p>
          <w:p w:rsidR="002C31E9" w:rsidRPr="002C31E9" w:rsidRDefault="002C31E9" w:rsidP="002C31E9">
            <w:pPr>
              <w:spacing w:after="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b/>
                <w:bCs/>
                <w:color w:val="2A3143"/>
                <w:sz w:val="24"/>
                <w:szCs w:val="24"/>
                <w:lang w:eastAsia="ru-RU"/>
              </w:rPr>
              <w:t>_______________</w:t>
            </w:r>
          </w:p>
          <w:p w:rsidR="002C31E9" w:rsidRPr="002C31E9" w:rsidRDefault="002C31E9" w:rsidP="002C31E9">
            <w:pPr>
              <w:spacing w:after="360" w:line="199" w:lineRule="atLeast"/>
              <w:ind w:firstLine="1418"/>
              <w:jc w:val="both"/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</w:pPr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 xml:space="preserve">(С.Г. </w:t>
            </w:r>
            <w:proofErr w:type="spellStart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Музыченко</w:t>
            </w:r>
            <w:proofErr w:type="spellEnd"/>
            <w:r w:rsidRPr="002C31E9">
              <w:rPr>
                <w:rFonts w:ascii="Times New Roman" w:eastAsia="Times New Roman" w:hAnsi="Times New Roman" w:cs="Times New Roman"/>
                <w:color w:val="2A3143"/>
                <w:sz w:val="24"/>
                <w:szCs w:val="24"/>
                <w:lang w:eastAsia="ru-RU"/>
              </w:rPr>
              <w:t>)</w:t>
            </w:r>
          </w:p>
        </w:tc>
      </w:tr>
    </w:tbl>
    <w:p w:rsidR="002C31E9" w:rsidRPr="002C31E9" w:rsidRDefault="002C31E9" w:rsidP="002C31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C31E9" w:rsidRPr="002C31E9" w:rsidSect="00597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31E9"/>
    <w:rsid w:val="002C31E9"/>
    <w:rsid w:val="0059760D"/>
    <w:rsid w:val="00C17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0D"/>
  </w:style>
  <w:style w:type="paragraph" w:styleId="1">
    <w:name w:val="heading 1"/>
    <w:basedOn w:val="a"/>
    <w:link w:val="10"/>
    <w:uiPriority w:val="9"/>
    <w:qFormat/>
    <w:rsid w:val="002C31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1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C3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2023-11-22T05:12:00Z</dcterms:created>
  <dcterms:modified xsi:type="dcterms:W3CDTF">2023-11-22T05:30:00Z</dcterms:modified>
</cp:coreProperties>
</file>