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D1B" w:rsidRPr="00183AE3" w:rsidRDefault="00957D1B" w:rsidP="00205D9F">
      <w:pPr>
        <w:ind w:firstLine="19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AE3">
        <w:rPr>
          <w:rFonts w:ascii="Times New Roman" w:hAnsi="Times New Roman" w:cs="Times New Roman"/>
          <w:b/>
          <w:sz w:val="24"/>
          <w:szCs w:val="24"/>
        </w:rPr>
        <w:t>Письмо Минфина России от 17 ноября 2023 г. № 24-06-06/110223</w:t>
      </w:r>
    </w:p>
    <w:p w:rsidR="00957D1B" w:rsidRPr="00183AE3" w:rsidRDefault="00957D1B" w:rsidP="00205D9F">
      <w:pPr>
        <w:ind w:firstLine="19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AE3">
        <w:rPr>
          <w:rFonts w:ascii="Times New Roman" w:hAnsi="Times New Roman" w:cs="Times New Roman"/>
          <w:b/>
          <w:sz w:val="24"/>
          <w:szCs w:val="24"/>
        </w:rPr>
        <w:t>" О случаях, в которых антидемпинговые меры при проведении конкурса и аукциона не применяются"</w:t>
      </w:r>
    </w:p>
    <w:p w:rsidR="00957D1B" w:rsidRPr="00183AE3" w:rsidRDefault="00957D1B" w:rsidP="00957D1B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957D1B" w:rsidRPr="00183AE3" w:rsidRDefault="00957D1B" w:rsidP="00205D9F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3AE3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 учетом пунктов 11 </w:t>
      </w:r>
      <w:r w:rsidR="00205D9F" w:rsidRPr="00183AE3">
        <w:rPr>
          <w:rFonts w:ascii="Times New Roman" w:hAnsi="Times New Roman" w:cs="Times New Roman"/>
          <w:sz w:val="24"/>
          <w:szCs w:val="24"/>
        </w:rPr>
        <w:t>пп.</w:t>
      </w:r>
      <w:r w:rsidRPr="00183AE3">
        <w:rPr>
          <w:rFonts w:ascii="Times New Roman" w:hAnsi="Times New Roman" w:cs="Times New Roman"/>
          <w:sz w:val="24"/>
          <w:szCs w:val="24"/>
        </w:rPr>
        <w:t xml:space="preserve">8 и 12 </w:t>
      </w:r>
      <w:r w:rsidR="00205D9F" w:rsidRPr="00183AE3">
        <w:rPr>
          <w:rFonts w:ascii="Times New Roman" w:hAnsi="Times New Roman" w:cs="Times New Roman"/>
          <w:sz w:val="24"/>
          <w:szCs w:val="24"/>
        </w:rPr>
        <w:t>пп.</w:t>
      </w:r>
      <w:r w:rsidRPr="00183AE3">
        <w:rPr>
          <w:rFonts w:ascii="Times New Roman" w:hAnsi="Times New Roman" w:cs="Times New Roman"/>
          <w:sz w:val="24"/>
          <w:szCs w:val="24"/>
        </w:rPr>
        <w:t>5 Регламента Министерства финансов Российской Федерации, утвержденного приказом Минфина России</w:t>
      </w:r>
      <w:proofErr w:type="gramEnd"/>
      <w:r w:rsidRPr="00183AE3">
        <w:rPr>
          <w:rFonts w:ascii="Times New Roman" w:hAnsi="Times New Roman" w:cs="Times New Roman"/>
          <w:sz w:val="24"/>
          <w:szCs w:val="24"/>
        </w:rPr>
        <w:t xml:space="preserve"> от 14.09.2018 № 194н, сообщает следующее.</w:t>
      </w:r>
    </w:p>
    <w:p w:rsidR="00957D1B" w:rsidRPr="00183AE3" w:rsidRDefault="00957D1B" w:rsidP="00205D9F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183AE3">
        <w:rPr>
          <w:rFonts w:ascii="Times New Roman" w:hAnsi="Times New Roman" w:cs="Times New Roman"/>
          <w:sz w:val="24"/>
          <w:szCs w:val="24"/>
        </w:rPr>
        <w:t>По вопросам 1 и 2.</w:t>
      </w:r>
    </w:p>
    <w:p w:rsidR="00957D1B" w:rsidRPr="00183AE3" w:rsidRDefault="00957D1B" w:rsidP="00205D9F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3AE3">
        <w:rPr>
          <w:rFonts w:ascii="Times New Roman" w:hAnsi="Times New Roman" w:cs="Times New Roman"/>
          <w:sz w:val="24"/>
          <w:szCs w:val="24"/>
        </w:rPr>
        <w:t>Под механизмом нормирования в сфере закупок понимается установление требований к закупаемым заказчиком товарам, работам, услугам (в том числе предельной цены товаров, работ, услуг)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(включая соответственно территориальные органы и подведомственные казенные учреждения, за исключением казенных учреждений, которым в установленном порядке формируется государственное (муниципальное) задание на</w:t>
      </w:r>
      <w:proofErr w:type="gramEnd"/>
      <w:r w:rsidRPr="00183AE3">
        <w:rPr>
          <w:rFonts w:ascii="Times New Roman" w:hAnsi="Times New Roman" w:cs="Times New Roman"/>
          <w:sz w:val="24"/>
          <w:szCs w:val="24"/>
        </w:rPr>
        <w:t xml:space="preserve"> оказание государственных (муниципальных) услуг, выполнение работ) (часть 1 статьи 19 Закона № 44-ФЗ).</w:t>
      </w:r>
    </w:p>
    <w:p w:rsidR="00957D1B" w:rsidRPr="00183AE3" w:rsidRDefault="00957D1B" w:rsidP="00205D9F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3AE3">
        <w:rPr>
          <w:rFonts w:ascii="Times New Roman" w:hAnsi="Times New Roman" w:cs="Times New Roman"/>
          <w:sz w:val="24"/>
          <w:szCs w:val="24"/>
        </w:rPr>
        <w:t>Согласно части 5 статьи 19 Закона № 44-ФЗ государственные органы, органы управления государственными внебюджетными фондами, муниципальные органы, определенные в соответствии с Бюджетным кодексом Российской Федерации наиболее значимые учреждения науки, образования, культуры и здравоохранения на основании правил нормирования, установленных в соответствии с частью 4 указанной статьи, утверждают требования к закупаемым ими, их территориальными органами (подразделениями) и подведомственными указанным органам казенными учреждениями, бюджетными</w:t>
      </w:r>
      <w:proofErr w:type="gramEnd"/>
      <w:r w:rsidRPr="00183AE3">
        <w:rPr>
          <w:rFonts w:ascii="Times New Roman" w:hAnsi="Times New Roman" w:cs="Times New Roman"/>
          <w:sz w:val="24"/>
          <w:szCs w:val="24"/>
        </w:rPr>
        <w:t xml:space="preserve"> учреждениями и государственными, муниципальными унитарными предприятиями отдельным видам товаров, работ, услуг (в том числе предельные цены товаров, работ, услуг) и (или) нормативные затраты на обеспечение функций указанных органов и подведомственных им казенных учреждений.</w:t>
      </w:r>
    </w:p>
    <w:p w:rsidR="00957D1B" w:rsidRPr="00183AE3" w:rsidRDefault="00957D1B" w:rsidP="00205D9F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3AE3">
        <w:rPr>
          <w:rFonts w:ascii="Times New Roman" w:hAnsi="Times New Roman" w:cs="Times New Roman"/>
          <w:sz w:val="24"/>
          <w:szCs w:val="24"/>
        </w:rPr>
        <w:t>Следует отметить, что государственные органы обязаны утвердить требования к закупаемым ими, их территориальными органами (подразделениями) и подведомственными указанным органам учреждениями и предприятиями отдельным видам товаров, работ, услуг (в том числе предельные цены товаров, работ, услуг), а также нормативные затраты на обеспечение функций указанных органов и подведомственных им учреждений и предприятий.</w:t>
      </w:r>
      <w:proofErr w:type="gramEnd"/>
    </w:p>
    <w:p w:rsidR="00957D1B" w:rsidRPr="00183AE3" w:rsidRDefault="00957D1B" w:rsidP="00205D9F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3AE3">
        <w:rPr>
          <w:rFonts w:ascii="Times New Roman" w:hAnsi="Times New Roman" w:cs="Times New Roman"/>
          <w:sz w:val="24"/>
          <w:szCs w:val="24"/>
        </w:rPr>
        <w:t xml:space="preserve">Согласно пункту 2 Постановления № 1047 при определении нормативных затрат на обеспечение функций государственных органов в целях </w:t>
      </w:r>
      <w:r w:rsidRPr="00183AE3">
        <w:rPr>
          <w:rFonts w:ascii="Times New Roman" w:hAnsi="Times New Roman" w:cs="Times New Roman"/>
          <w:sz w:val="24"/>
          <w:szCs w:val="24"/>
        </w:rPr>
        <w:lastRenderedPageBreak/>
        <w:t xml:space="preserve">обоснования в соответствии со статьями 18 и 19 Закона № 44-ФЗ закупок, наименования объектов которых включаются в планы-графики закупок, применяются Общие правила определения нормативных затрат </w:t>
      </w:r>
      <w:r w:rsidR="00205D9F" w:rsidRPr="00183AE3">
        <w:rPr>
          <w:rFonts w:ascii="Times New Roman" w:hAnsi="Times New Roman" w:cs="Times New Roman"/>
          <w:sz w:val="24"/>
          <w:szCs w:val="24"/>
        </w:rPr>
        <w:t>Общие правила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</w:t>
      </w:r>
      <w:proofErr w:type="gramEnd"/>
      <w:r w:rsidR="00205D9F" w:rsidRPr="00183A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05D9F" w:rsidRPr="00183AE3">
        <w:rPr>
          <w:rFonts w:ascii="Times New Roman" w:hAnsi="Times New Roman" w:cs="Times New Roman"/>
          <w:sz w:val="24"/>
          <w:szCs w:val="24"/>
        </w:rPr>
        <w:t>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</w:t>
      </w:r>
      <w:proofErr w:type="spellStart"/>
      <w:r w:rsidR="00205D9F" w:rsidRPr="00183AE3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="00205D9F" w:rsidRPr="00183AE3">
        <w:rPr>
          <w:rFonts w:ascii="Times New Roman" w:hAnsi="Times New Roman" w:cs="Times New Roman"/>
          <w:sz w:val="24"/>
          <w:szCs w:val="24"/>
        </w:rPr>
        <w:t>", Государственной корпорации по космической деятельности "</w:t>
      </w:r>
      <w:proofErr w:type="spellStart"/>
      <w:r w:rsidR="00205D9F" w:rsidRPr="00183AE3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="00205D9F" w:rsidRPr="00183AE3">
        <w:rPr>
          <w:rFonts w:ascii="Times New Roman" w:hAnsi="Times New Roman" w:cs="Times New Roman"/>
          <w:sz w:val="24"/>
          <w:szCs w:val="24"/>
        </w:rPr>
        <w:t>" и подведомственных им организаций", утвержденные постановлением Правительства Российской Федерации от 13.10.2014 № 1047 (далее - Постановление № 1047, Общие правила определения нормативных затрат)</w:t>
      </w:r>
      <w:r w:rsidRPr="00183AE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57D1B" w:rsidRPr="00183AE3" w:rsidRDefault="00957D1B" w:rsidP="00205D9F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183AE3">
        <w:rPr>
          <w:rFonts w:ascii="Times New Roman" w:hAnsi="Times New Roman" w:cs="Times New Roman"/>
          <w:sz w:val="24"/>
          <w:szCs w:val="24"/>
        </w:rPr>
        <w:t>Общий объем затрат, связанных с закупкой товаров, работ и услуг, рассчитанный на основе нормативных затрат, не может превышать объема лимитов бюджетных обязательств, доведенных до государственных органов субъектов Российской Федерации (пункт 4 Общих правил определения нормативных затрат).</w:t>
      </w:r>
    </w:p>
    <w:p w:rsidR="00957D1B" w:rsidRPr="00183AE3" w:rsidRDefault="00957D1B" w:rsidP="00205D9F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183AE3">
        <w:rPr>
          <w:rFonts w:ascii="Times New Roman" w:hAnsi="Times New Roman" w:cs="Times New Roman"/>
          <w:sz w:val="24"/>
          <w:szCs w:val="24"/>
        </w:rPr>
        <w:t>Формулы расчета, применяемые при определении нормативных затрат, учитывают установленные государственными органами нормативы количества товаров, работ, услуг и (или) нормативы цены товаров, работ, услуг (подпункт "а" пункта 16 Общих правил определения нормативных затрат).</w:t>
      </w:r>
    </w:p>
    <w:p w:rsidR="00957D1B" w:rsidRPr="00183AE3" w:rsidRDefault="00957D1B" w:rsidP="00205D9F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183AE3">
        <w:rPr>
          <w:rFonts w:ascii="Times New Roman" w:hAnsi="Times New Roman" w:cs="Times New Roman"/>
          <w:sz w:val="24"/>
          <w:szCs w:val="24"/>
        </w:rPr>
        <w:t>Норматив цены товаров, работ и услуг, устанавливаемый в формулах расчета, определяется с учетом положений статьи 22 Закона № 44-ФЗ (пункт 23 Общих правил определения нормативных затрат).</w:t>
      </w:r>
    </w:p>
    <w:p w:rsidR="00957D1B" w:rsidRPr="00183AE3" w:rsidRDefault="00957D1B" w:rsidP="00205D9F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183AE3">
        <w:rPr>
          <w:rFonts w:ascii="Times New Roman" w:hAnsi="Times New Roman" w:cs="Times New Roman"/>
          <w:sz w:val="24"/>
          <w:szCs w:val="24"/>
        </w:rPr>
        <w:t>Таким образом, нормативные затраты на обеспечение функций государственных органов определяются в целях обоснования закупок, наименования объектов которых включаются в планы-графики закупок.</w:t>
      </w:r>
    </w:p>
    <w:p w:rsidR="00957D1B" w:rsidRPr="00183AE3" w:rsidRDefault="00957D1B" w:rsidP="00205D9F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183AE3">
        <w:rPr>
          <w:rFonts w:ascii="Times New Roman" w:hAnsi="Times New Roman" w:cs="Times New Roman"/>
          <w:sz w:val="24"/>
          <w:szCs w:val="24"/>
        </w:rPr>
        <w:t xml:space="preserve">Постановлением № 926 </w:t>
      </w:r>
      <w:r w:rsidR="00205D9F" w:rsidRPr="00183AE3">
        <w:rPr>
          <w:rFonts w:ascii="Times New Roman" w:hAnsi="Times New Roman" w:cs="Times New Roman"/>
          <w:sz w:val="24"/>
          <w:szCs w:val="24"/>
        </w:rPr>
        <w:t>"Об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услуг)"</w:t>
      </w:r>
      <w:r w:rsidRPr="00183AE3">
        <w:rPr>
          <w:rFonts w:ascii="Times New Roman" w:hAnsi="Times New Roman" w:cs="Times New Roman"/>
          <w:sz w:val="24"/>
          <w:szCs w:val="24"/>
        </w:rPr>
        <w:t xml:space="preserve"> (далее - Общие правила определения требований).</w:t>
      </w:r>
    </w:p>
    <w:p w:rsidR="00957D1B" w:rsidRPr="00183AE3" w:rsidRDefault="00957D1B" w:rsidP="00205D9F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183AE3">
        <w:rPr>
          <w:rFonts w:ascii="Times New Roman" w:hAnsi="Times New Roman" w:cs="Times New Roman"/>
          <w:sz w:val="24"/>
          <w:szCs w:val="24"/>
        </w:rPr>
        <w:t>Согласно пункту 7 Общих правил определения требований ведомственный перечень формируется с учетом функционального назначения товара и должен содержать одну или несколько характеристик в отношении каждого отдельного вида товаров, работ, услуг, перечисленных данным пунктом, в том числе предельные цены товаров, работ, услуг.</w:t>
      </w:r>
    </w:p>
    <w:p w:rsidR="00957D1B" w:rsidRPr="00183AE3" w:rsidRDefault="00957D1B" w:rsidP="00205D9F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183AE3">
        <w:rPr>
          <w:rFonts w:ascii="Times New Roman" w:hAnsi="Times New Roman" w:cs="Times New Roman"/>
          <w:sz w:val="24"/>
          <w:szCs w:val="24"/>
        </w:rPr>
        <w:t>Таким образом, государственные органы самостоятельно утверждают ведомственный перечень отдельных видов товаров, работ, услуг и устанавливают соответствующие характеристики в отношении каждого отдельного вида товаров, работ, услуг. При этом такие характеристики, установленные ведомственным перечнем, являются предельными (максимальными) значениями, которые заказчики не вправе превышать.</w:t>
      </w:r>
    </w:p>
    <w:p w:rsidR="00957D1B" w:rsidRPr="00183AE3" w:rsidRDefault="00957D1B" w:rsidP="00205D9F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183AE3">
        <w:rPr>
          <w:rFonts w:ascii="Times New Roman" w:hAnsi="Times New Roman" w:cs="Times New Roman"/>
          <w:sz w:val="24"/>
          <w:szCs w:val="24"/>
        </w:rPr>
        <w:lastRenderedPageBreak/>
        <w:t>Департамент отмечает, что начальная (максимальная) цена контракта и в предусмотренных Законом № 44-ФЗ случаях цена контракта, заключаемого с единственным поставщиком (подрядчиком, исполнителем) (далее - НМЦК), определяются в соответствии с положениями статьи 22 Закона № 44-ФЗ.</w:t>
      </w:r>
    </w:p>
    <w:p w:rsidR="00957D1B" w:rsidRPr="00183AE3" w:rsidRDefault="00957D1B" w:rsidP="00205D9F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183AE3">
        <w:rPr>
          <w:rFonts w:ascii="Times New Roman" w:hAnsi="Times New Roman" w:cs="Times New Roman"/>
          <w:sz w:val="24"/>
          <w:szCs w:val="24"/>
        </w:rPr>
        <w:t>Так, предусмотренный частью 7 статьи 22 Закона № 44-ФЗ нормативный метод заключается в расчете НМЦК на основе требований к закупаемым товарам, работам, услугам, установленных в соответствии со статьей 19 Закона № 44-ФЗ, в случае, если такие требования предусматривают установление предельных цен товаров, работ, услуг.</w:t>
      </w:r>
    </w:p>
    <w:p w:rsidR="00957D1B" w:rsidRPr="00183AE3" w:rsidRDefault="00957D1B" w:rsidP="00205D9F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183AE3">
        <w:rPr>
          <w:rFonts w:ascii="Times New Roman" w:hAnsi="Times New Roman" w:cs="Times New Roman"/>
          <w:sz w:val="24"/>
          <w:szCs w:val="24"/>
        </w:rPr>
        <w:t>Таким образом, в указанном случае, НМЦК определяется с учетом предельных (максимальных) цен, предусмотренных требованиями к закупаемым товарам, работам, услугам.</w:t>
      </w:r>
    </w:p>
    <w:p w:rsidR="00957D1B" w:rsidRPr="00183AE3" w:rsidRDefault="00957D1B" w:rsidP="00205D9F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183AE3">
        <w:rPr>
          <w:rFonts w:ascii="Times New Roman" w:hAnsi="Times New Roman" w:cs="Times New Roman"/>
          <w:sz w:val="24"/>
          <w:szCs w:val="24"/>
        </w:rPr>
        <w:t xml:space="preserve">При этом в целях недопущения закупки по завышенным ценам, при осуществлении закупки товаров, работ, услуг, для которых в соответствии со статьей 19 Закона </w:t>
      </w:r>
      <w:r w:rsidR="00205D9F" w:rsidRPr="00183AE3">
        <w:rPr>
          <w:rFonts w:ascii="Times New Roman" w:hAnsi="Times New Roman" w:cs="Times New Roman"/>
          <w:sz w:val="24"/>
          <w:szCs w:val="24"/>
        </w:rPr>
        <w:t>№</w:t>
      </w:r>
      <w:r w:rsidRPr="00183AE3">
        <w:rPr>
          <w:rFonts w:ascii="Times New Roman" w:hAnsi="Times New Roman" w:cs="Times New Roman"/>
          <w:sz w:val="24"/>
          <w:szCs w:val="24"/>
        </w:rPr>
        <w:t xml:space="preserve"> 44-ФЗ установлены предельные цены, НМЦК может рассчитываться методом сопоставимых рыночных цен (анализа рынка) и нормативным методом.</w:t>
      </w:r>
    </w:p>
    <w:p w:rsidR="00957D1B" w:rsidRPr="00183AE3" w:rsidRDefault="00957D1B" w:rsidP="00205D9F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183AE3">
        <w:rPr>
          <w:rFonts w:ascii="Times New Roman" w:hAnsi="Times New Roman" w:cs="Times New Roman"/>
          <w:sz w:val="24"/>
          <w:szCs w:val="24"/>
        </w:rPr>
        <w:t>По вопросу 3.</w:t>
      </w:r>
    </w:p>
    <w:p w:rsidR="00957D1B" w:rsidRPr="00183AE3" w:rsidRDefault="00957D1B" w:rsidP="00205D9F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3AE3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15 Федерального закона от 08.03.2022 </w:t>
      </w:r>
      <w:r w:rsidR="00205D9F" w:rsidRPr="00183AE3">
        <w:rPr>
          <w:rFonts w:ascii="Times New Roman" w:hAnsi="Times New Roman" w:cs="Times New Roman"/>
          <w:sz w:val="24"/>
          <w:szCs w:val="24"/>
        </w:rPr>
        <w:t>№</w:t>
      </w:r>
      <w:r w:rsidRPr="00183AE3">
        <w:rPr>
          <w:rFonts w:ascii="Times New Roman" w:hAnsi="Times New Roman" w:cs="Times New Roman"/>
          <w:sz w:val="24"/>
          <w:szCs w:val="24"/>
        </w:rPr>
        <w:t xml:space="preserve"> 46-ФЗ "О внесении изменений в отдельные законодательные акты Российской Федерации" (далее - Закон </w:t>
      </w:r>
      <w:r w:rsidR="00205D9F" w:rsidRPr="00183AE3">
        <w:rPr>
          <w:rFonts w:ascii="Times New Roman" w:hAnsi="Times New Roman" w:cs="Times New Roman"/>
          <w:sz w:val="24"/>
          <w:szCs w:val="24"/>
        </w:rPr>
        <w:t>№</w:t>
      </w:r>
      <w:r w:rsidRPr="00183AE3">
        <w:rPr>
          <w:rFonts w:ascii="Times New Roman" w:hAnsi="Times New Roman" w:cs="Times New Roman"/>
          <w:sz w:val="24"/>
          <w:szCs w:val="24"/>
        </w:rPr>
        <w:t xml:space="preserve"> 46-ФЗ) в период до 31.12.2023 включительно решением высшего исполнительного органа субъекта Российской Федерации в дополнение к случаям, предусмотренным частью 1 статьи 93 Закона </w:t>
      </w:r>
      <w:r w:rsidR="00205D9F" w:rsidRPr="00183AE3">
        <w:rPr>
          <w:rFonts w:ascii="Times New Roman" w:hAnsi="Times New Roman" w:cs="Times New Roman"/>
          <w:sz w:val="24"/>
          <w:szCs w:val="24"/>
        </w:rPr>
        <w:t>№</w:t>
      </w:r>
      <w:r w:rsidRPr="00183AE3">
        <w:rPr>
          <w:rFonts w:ascii="Times New Roman" w:hAnsi="Times New Roman" w:cs="Times New Roman"/>
          <w:sz w:val="24"/>
          <w:szCs w:val="24"/>
        </w:rPr>
        <w:t xml:space="preserve"> 44-ФЗ, могут быть установлены иные случаи осуществления закупок товаров, работ, услуг для государственных и</w:t>
      </w:r>
      <w:proofErr w:type="gramEnd"/>
      <w:r w:rsidRPr="00183AE3">
        <w:rPr>
          <w:rFonts w:ascii="Times New Roman" w:hAnsi="Times New Roman" w:cs="Times New Roman"/>
          <w:sz w:val="24"/>
          <w:szCs w:val="24"/>
        </w:rPr>
        <w:t xml:space="preserve"> (или) муниципальных нужд у единственного поставщика (подрядчика, исполнителя) в целях обеспечения нужд соответствующего субъекта Российской Федерации и муниципальных нужд муниципальных образований, находящихся на его территории, а также определен порядок осуществления закупок в таких случаях.</w:t>
      </w:r>
    </w:p>
    <w:p w:rsidR="00957D1B" w:rsidRPr="00183AE3" w:rsidRDefault="00957D1B" w:rsidP="00205D9F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183AE3">
        <w:rPr>
          <w:rFonts w:ascii="Times New Roman" w:hAnsi="Times New Roman" w:cs="Times New Roman"/>
          <w:sz w:val="24"/>
          <w:szCs w:val="24"/>
        </w:rPr>
        <w:t xml:space="preserve">Законодательство Российской Федерации не содержит требований к условиям принятия вышеуказанных решений, в </w:t>
      </w:r>
      <w:proofErr w:type="gramStart"/>
      <w:r w:rsidRPr="00183AE3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183AE3">
        <w:rPr>
          <w:rFonts w:ascii="Times New Roman" w:hAnsi="Times New Roman" w:cs="Times New Roman"/>
          <w:sz w:val="24"/>
          <w:szCs w:val="24"/>
        </w:rPr>
        <w:t xml:space="preserve"> с чем дополнительные случаи, а также порядок осуществления закупок в таких случаях определяются высшим исполнительным органом субъекта Российской Федерации самостоятельно.</w:t>
      </w:r>
    </w:p>
    <w:p w:rsidR="00957D1B" w:rsidRPr="00183AE3" w:rsidRDefault="00957D1B" w:rsidP="00205D9F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183AE3">
        <w:rPr>
          <w:rFonts w:ascii="Times New Roman" w:hAnsi="Times New Roman" w:cs="Times New Roman"/>
          <w:sz w:val="24"/>
          <w:szCs w:val="24"/>
        </w:rPr>
        <w:t xml:space="preserve">При этом Департамент отмечает, что с учетом положений части 3 статьи 2 Закона </w:t>
      </w:r>
      <w:r w:rsidR="00205D9F" w:rsidRPr="00183AE3">
        <w:rPr>
          <w:rFonts w:ascii="Times New Roman" w:hAnsi="Times New Roman" w:cs="Times New Roman"/>
          <w:sz w:val="24"/>
          <w:szCs w:val="24"/>
        </w:rPr>
        <w:t>№</w:t>
      </w:r>
      <w:r w:rsidRPr="00183AE3">
        <w:rPr>
          <w:rFonts w:ascii="Times New Roman" w:hAnsi="Times New Roman" w:cs="Times New Roman"/>
          <w:sz w:val="24"/>
          <w:szCs w:val="24"/>
        </w:rPr>
        <w:t xml:space="preserve"> 44-ФЗ, данные правовые акты должны соответствовать нормативным правовым актам, указанным в частях 1 и 2 статьи 2 Закона </w:t>
      </w:r>
      <w:r w:rsidR="00205D9F" w:rsidRPr="00183AE3">
        <w:rPr>
          <w:rFonts w:ascii="Times New Roman" w:hAnsi="Times New Roman" w:cs="Times New Roman"/>
          <w:sz w:val="24"/>
          <w:szCs w:val="24"/>
        </w:rPr>
        <w:t>№</w:t>
      </w:r>
      <w:r w:rsidRPr="00183AE3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957D1B" w:rsidRPr="00183AE3" w:rsidRDefault="00957D1B" w:rsidP="00205D9F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183AE3">
        <w:rPr>
          <w:rFonts w:ascii="Times New Roman" w:hAnsi="Times New Roman" w:cs="Times New Roman"/>
          <w:sz w:val="24"/>
          <w:szCs w:val="24"/>
        </w:rPr>
        <w:t>По вопросу 4.</w:t>
      </w:r>
    </w:p>
    <w:p w:rsidR="00957D1B" w:rsidRPr="00183AE3" w:rsidRDefault="00957D1B" w:rsidP="00205D9F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183AE3">
        <w:rPr>
          <w:rFonts w:ascii="Times New Roman" w:hAnsi="Times New Roman" w:cs="Times New Roman"/>
          <w:sz w:val="24"/>
          <w:szCs w:val="24"/>
        </w:rPr>
        <w:t xml:space="preserve">Согласно части 1 статьи 96 Закона </w:t>
      </w:r>
      <w:r w:rsidR="00205D9F" w:rsidRPr="00183AE3">
        <w:rPr>
          <w:rFonts w:ascii="Times New Roman" w:hAnsi="Times New Roman" w:cs="Times New Roman"/>
          <w:sz w:val="24"/>
          <w:szCs w:val="24"/>
        </w:rPr>
        <w:t>№</w:t>
      </w:r>
      <w:r w:rsidRPr="00183AE3">
        <w:rPr>
          <w:rFonts w:ascii="Times New Roman" w:hAnsi="Times New Roman" w:cs="Times New Roman"/>
          <w:sz w:val="24"/>
          <w:szCs w:val="24"/>
        </w:rPr>
        <w:t xml:space="preserve"> 44-ФЗ заказчиком в извещении об осуществлении закупки, документации о закупке, проекте контракта, приглашении должно быть установлено требование обеспечения исполнения контракта.</w:t>
      </w:r>
    </w:p>
    <w:p w:rsidR="00957D1B" w:rsidRPr="00183AE3" w:rsidRDefault="00957D1B" w:rsidP="00205D9F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183AE3">
        <w:rPr>
          <w:rFonts w:ascii="Times New Roman" w:hAnsi="Times New Roman" w:cs="Times New Roman"/>
          <w:sz w:val="24"/>
          <w:szCs w:val="24"/>
        </w:rPr>
        <w:lastRenderedPageBreak/>
        <w:t xml:space="preserve">При этом статьей 96 Закона </w:t>
      </w:r>
      <w:r w:rsidR="00205D9F" w:rsidRPr="00183AE3">
        <w:rPr>
          <w:rFonts w:ascii="Times New Roman" w:hAnsi="Times New Roman" w:cs="Times New Roman"/>
          <w:sz w:val="24"/>
          <w:szCs w:val="24"/>
        </w:rPr>
        <w:t>№</w:t>
      </w:r>
      <w:r w:rsidRPr="00183AE3">
        <w:rPr>
          <w:rFonts w:ascii="Times New Roman" w:hAnsi="Times New Roman" w:cs="Times New Roman"/>
          <w:sz w:val="24"/>
          <w:szCs w:val="24"/>
        </w:rPr>
        <w:t xml:space="preserve"> 44-ФЗ предусмотрены случаи, при которых требование обеспечения исполнения контракта может не устанавливаться заказчиком:</w:t>
      </w:r>
    </w:p>
    <w:p w:rsidR="00957D1B" w:rsidRPr="00183AE3" w:rsidRDefault="00957D1B" w:rsidP="00205D9F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3AE3">
        <w:rPr>
          <w:rFonts w:ascii="Times New Roman" w:hAnsi="Times New Roman" w:cs="Times New Roman"/>
          <w:sz w:val="24"/>
          <w:szCs w:val="24"/>
        </w:rPr>
        <w:t xml:space="preserve">при осуществлении закупок путем проведения электронного запроса котировок (за исключением случая, предусмотренного подпунктом "б" пункта 2 части 10 статьи 24 Закона </w:t>
      </w:r>
      <w:r w:rsidR="00205D9F" w:rsidRPr="00183AE3">
        <w:rPr>
          <w:rFonts w:ascii="Times New Roman" w:hAnsi="Times New Roman" w:cs="Times New Roman"/>
          <w:sz w:val="24"/>
          <w:szCs w:val="24"/>
        </w:rPr>
        <w:t>№</w:t>
      </w:r>
      <w:r w:rsidRPr="00183AE3">
        <w:rPr>
          <w:rFonts w:ascii="Times New Roman" w:hAnsi="Times New Roman" w:cs="Times New Roman"/>
          <w:sz w:val="24"/>
          <w:szCs w:val="24"/>
        </w:rPr>
        <w:t xml:space="preserve"> 44-ФЗ), а также закупок, предусмотренных пунктами 1, 2 (если правовыми актами, предусмотренными указанным пунктом, не предусмотрена обязанность заказчика установить требование обеспечения исполнения контракта), 3-11, 13-15, 17, 20-23, 26, 28-34, 40-42, 44, 45, 46, 47-48 (если контрактами, заключаемыми в соответствии</w:t>
      </w:r>
      <w:proofErr w:type="gramEnd"/>
      <w:r w:rsidRPr="00183AE3">
        <w:rPr>
          <w:rFonts w:ascii="Times New Roman" w:hAnsi="Times New Roman" w:cs="Times New Roman"/>
          <w:sz w:val="24"/>
          <w:szCs w:val="24"/>
        </w:rPr>
        <w:t xml:space="preserve"> с пунктами 47-48, не предусмотрена выплата аванса), 51-53, 55-59, 61-63 части 1 статьи 93 Закона </w:t>
      </w:r>
      <w:r w:rsidR="00205D9F" w:rsidRPr="00183AE3">
        <w:rPr>
          <w:rFonts w:ascii="Times New Roman" w:hAnsi="Times New Roman" w:cs="Times New Roman"/>
          <w:sz w:val="24"/>
          <w:szCs w:val="24"/>
        </w:rPr>
        <w:t>№</w:t>
      </w:r>
      <w:r w:rsidRPr="00183AE3">
        <w:rPr>
          <w:rFonts w:ascii="Times New Roman" w:hAnsi="Times New Roman" w:cs="Times New Roman"/>
          <w:sz w:val="24"/>
          <w:szCs w:val="24"/>
        </w:rPr>
        <w:t xml:space="preserve"> 44-ФЗ (часть 2);</w:t>
      </w:r>
    </w:p>
    <w:p w:rsidR="00957D1B" w:rsidRPr="00183AE3" w:rsidRDefault="00957D1B" w:rsidP="00205D9F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183AE3">
        <w:rPr>
          <w:rFonts w:ascii="Times New Roman" w:hAnsi="Times New Roman" w:cs="Times New Roman"/>
          <w:sz w:val="24"/>
          <w:szCs w:val="24"/>
        </w:rPr>
        <w:t>если в соответствии с законодательством Российской Федерации расчеты по контракту подлежат казначейскому сопровождению (часть 6 1).</w:t>
      </w:r>
    </w:p>
    <w:p w:rsidR="00957D1B" w:rsidRPr="00183AE3" w:rsidRDefault="00957D1B" w:rsidP="00957D1B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183AE3">
        <w:rPr>
          <w:rFonts w:ascii="Times New Roman" w:hAnsi="Times New Roman" w:cs="Times New Roman"/>
          <w:sz w:val="24"/>
          <w:szCs w:val="24"/>
        </w:rPr>
        <w:t xml:space="preserve">Таким образом, в случае, если в соответствии с положениями статьи 96 Закона </w:t>
      </w:r>
      <w:r w:rsidR="00205D9F" w:rsidRPr="00183AE3">
        <w:rPr>
          <w:rFonts w:ascii="Times New Roman" w:hAnsi="Times New Roman" w:cs="Times New Roman"/>
          <w:sz w:val="24"/>
          <w:szCs w:val="24"/>
        </w:rPr>
        <w:t>№</w:t>
      </w:r>
      <w:r w:rsidRPr="00183AE3">
        <w:rPr>
          <w:rFonts w:ascii="Times New Roman" w:hAnsi="Times New Roman" w:cs="Times New Roman"/>
          <w:sz w:val="24"/>
          <w:szCs w:val="24"/>
        </w:rPr>
        <w:t xml:space="preserve"> 44-ФЗ заказчиком не установлено требование обеспечения исполнения контракта, антидемпинговые меры при проведении конкурса и аукциона, предусмотренные статьей 37 Закона </w:t>
      </w:r>
      <w:r w:rsidR="00205D9F" w:rsidRPr="00183AE3">
        <w:rPr>
          <w:rFonts w:ascii="Times New Roman" w:hAnsi="Times New Roman" w:cs="Times New Roman"/>
          <w:sz w:val="24"/>
          <w:szCs w:val="24"/>
        </w:rPr>
        <w:t>№</w:t>
      </w:r>
      <w:r w:rsidRPr="00183AE3">
        <w:rPr>
          <w:rFonts w:ascii="Times New Roman" w:hAnsi="Times New Roman" w:cs="Times New Roman"/>
          <w:sz w:val="24"/>
          <w:szCs w:val="24"/>
        </w:rPr>
        <w:t xml:space="preserve"> 44-ФЗ, не применяются.</w:t>
      </w:r>
    </w:p>
    <w:p w:rsidR="00957D1B" w:rsidRPr="00183AE3" w:rsidRDefault="00957D1B" w:rsidP="00957D1B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957D1B" w:rsidRPr="00183AE3" w:rsidRDefault="00957D1B" w:rsidP="00205D9F">
      <w:pPr>
        <w:jc w:val="both"/>
        <w:rPr>
          <w:rFonts w:ascii="Times New Roman" w:hAnsi="Times New Roman" w:cs="Times New Roman"/>
          <w:sz w:val="24"/>
          <w:szCs w:val="24"/>
        </w:rPr>
      </w:pPr>
      <w:r w:rsidRPr="00183AE3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957D1B" w:rsidRPr="00183AE3" w:rsidRDefault="00957D1B" w:rsidP="00957D1B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957D1B" w:rsidRPr="00183AE3" w:rsidRDefault="00957D1B" w:rsidP="00205D9F">
      <w:pPr>
        <w:jc w:val="both"/>
        <w:rPr>
          <w:rFonts w:ascii="Times New Roman" w:hAnsi="Times New Roman" w:cs="Times New Roman"/>
          <w:sz w:val="24"/>
          <w:szCs w:val="24"/>
        </w:rPr>
      </w:pPr>
      <w:r w:rsidRPr="00183AE3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183AE3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p w:rsidR="00957D1B" w:rsidRPr="00183AE3" w:rsidRDefault="00957D1B" w:rsidP="00957D1B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957D1B" w:rsidRPr="00183AE3" w:rsidRDefault="00957D1B" w:rsidP="00957D1B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A3259F" w:rsidRPr="00183AE3" w:rsidRDefault="00A3259F" w:rsidP="00957D1B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sectPr w:rsidR="00A3259F" w:rsidRPr="00183AE3" w:rsidSect="00A32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57D1B"/>
    <w:rsid w:val="00183AE3"/>
    <w:rsid w:val="00205D9F"/>
    <w:rsid w:val="00957D1B"/>
    <w:rsid w:val="00A32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9F"/>
  </w:style>
  <w:style w:type="paragraph" w:styleId="1">
    <w:name w:val="heading 1"/>
    <w:basedOn w:val="a"/>
    <w:link w:val="10"/>
    <w:uiPriority w:val="9"/>
    <w:qFormat/>
    <w:rsid w:val="00957D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D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2024-01-23T04:41:00Z</dcterms:created>
  <dcterms:modified xsi:type="dcterms:W3CDTF">2024-01-23T05:06:00Z</dcterms:modified>
</cp:coreProperties>
</file>