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7C" w:rsidRPr="00B73810" w:rsidRDefault="0030257C" w:rsidP="00B7381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257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30257C" w:rsidRPr="0030257C" w:rsidRDefault="0030257C" w:rsidP="0030257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57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30257C" w:rsidRPr="0030257C" w:rsidRDefault="0030257C" w:rsidP="0030257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57C">
        <w:rPr>
          <w:rFonts w:ascii="Times New Roman" w:hAnsi="Times New Roman" w:cs="Times New Roman"/>
          <w:b/>
          <w:sz w:val="24"/>
          <w:szCs w:val="24"/>
        </w:rPr>
        <w:t xml:space="preserve">от 27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0257C">
        <w:rPr>
          <w:rFonts w:ascii="Times New Roman" w:hAnsi="Times New Roman" w:cs="Times New Roman"/>
          <w:b/>
          <w:sz w:val="24"/>
          <w:szCs w:val="24"/>
        </w:rPr>
        <w:t xml:space="preserve"> 24-06-06/126924 "Об установлении требований энергетической эффективности товаров при закупке и последствиях </w:t>
      </w:r>
      <w:proofErr w:type="spellStart"/>
      <w:r w:rsidRPr="0030257C">
        <w:rPr>
          <w:rFonts w:ascii="Times New Roman" w:hAnsi="Times New Roman" w:cs="Times New Roman"/>
          <w:b/>
          <w:sz w:val="24"/>
          <w:szCs w:val="24"/>
        </w:rPr>
        <w:t>непредоставления</w:t>
      </w:r>
      <w:proofErr w:type="spellEnd"/>
      <w:r w:rsidRPr="0030257C">
        <w:rPr>
          <w:rFonts w:ascii="Times New Roman" w:hAnsi="Times New Roman" w:cs="Times New Roman"/>
          <w:b/>
          <w:sz w:val="24"/>
          <w:szCs w:val="24"/>
        </w:rPr>
        <w:t xml:space="preserve"> (несоответствия требованиям) информации и документов, предусмотренных извещением, в заявке"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 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04.12.2023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194н, сообщает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42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закупки, если иное не предусмотрено Законом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44-ФЗ, должно содержать электронные документы с описанием объекта закупки в соответствии со статьей 33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44-ФЗ, а также требования к содержанию, составу заявки на участие в закупке в соответствии с Законом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и инструкцию по ее заполнению.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При этом не допускается установление требований, влекущих за собой ограничение количества участников закупки.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 xml:space="preserve">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 (пункт 1 части 1 статьи 33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>При составлении описания объекта закупки допускается использование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требований, связанных с определением соответствия поставляемого товара, выполняемой работы, оказываемой услуги потребностям заказчика (пункт 2 части 1 статьи 33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 xml:space="preserve">Описание объекта закупки, в соответствии с требованиями, указанными в части 1 статьи 33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44-ФЗ, должно содержать показатели, позволяющие определить соответствие </w:t>
      </w:r>
      <w:proofErr w:type="gramStart"/>
      <w:r w:rsidRPr="0030257C">
        <w:rPr>
          <w:rFonts w:ascii="Times New Roman" w:hAnsi="Times New Roman" w:cs="Times New Roman"/>
          <w:sz w:val="24"/>
          <w:szCs w:val="24"/>
        </w:rPr>
        <w:t>закупаемых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товара, работы, услуги установленным заказчиком требованиям. При этом указываются максимальные и (или) минимальные значения таких </w:t>
      </w:r>
      <w:r w:rsidRPr="0030257C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показателей и (или) значения показателей, которые не могут изменяться (часть 2 статьи 33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при описании объекта закупки устанавливает требования, связанные с определением соответствия поставляемого товара, выполняемой работы, оказываемой услуги потребностям заказчика, при условии, что такие требования или указания не влекут за собой ограничение количества участников закупки.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 xml:space="preserve">Требования энергетической эффективности товаров, работ,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правилами, утвержденными Правительством Российской Федерации </w:t>
      </w:r>
      <w:r w:rsidR="00B73810" w:rsidRPr="0030257C">
        <w:rPr>
          <w:rFonts w:ascii="Times New Roman" w:hAnsi="Times New Roman" w:cs="Times New Roman"/>
          <w:sz w:val="24"/>
          <w:szCs w:val="24"/>
        </w:rPr>
        <w:t xml:space="preserve">Правила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утвержденные постановлением Правительства Российской Федерации от 31.12.2009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="00B73810" w:rsidRPr="0030257C">
        <w:rPr>
          <w:rFonts w:ascii="Times New Roman" w:hAnsi="Times New Roman" w:cs="Times New Roman"/>
          <w:sz w:val="24"/>
          <w:szCs w:val="24"/>
        </w:rPr>
        <w:t xml:space="preserve"> 1221 (далее - Правила)</w:t>
      </w:r>
      <w:r w:rsidR="00B73810">
        <w:rPr>
          <w:rFonts w:ascii="Times New Roman" w:hAnsi="Times New Roman" w:cs="Times New Roman"/>
          <w:sz w:val="24"/>
          <w:szCs w:val="24"/>
        </w:rPr>
        <w:t xml:space="preserve"> </w:t>
      </w:r>
      <w:r w:rsidRPr="0030257C">
        <w:rPr>
          <w:rFonts w:ascii="Times New Roman" w:hAnsi="Times New Roman" w:cs="Times New Roman"/>
          <w:sz w:val="24"/>
          <w:szCs w:val="24"/>
        </w:rPr>
        <w:t xml:space="preserve"> (далее - требования энергетической эффективности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) (часть 2 статьи 26 Федерального закона от 23.11.2009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Согласно подпункту "а" пункта 3 Правил требования энергетической эффективности подлежат установлению в отношении товаров, указанных в приложении к Правилам.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Соответствие товаров, указанных в приложении к Правилам, требованиям энергетической эффективности определяется на основании данных, представленных производителями в документации к объекту закупки, либо протоколов исследований (испытаний) и измерений, выданных аккредитованной испытательной лабораторией (центром), либо иных документов, предусмотренных требованиями энергетической эффективности товаров (пункт 5(2) Правил).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30257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>, требования энергетической эффективности устанавливаются при описании объекта закупки товаров, работ, услуг для обеспечения государственных и муниципальных нужд.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 xml:space="preserve">Согласно подпункту "а" пункта 2 части 1 статьи 43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заявка на участие в закупке, если иное не предусмотрено Законом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44-ФЗ, должна содержать предложение участника закупки в отношении объекта закупки, в том числе с учетом положений части 2 статьи 43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статьи 33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44-ФЗ, товарный знак (при наличии у товара товарного знака).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 xml:space="preserve">Члены комиссии по осуществлению закупок рассматривают заявки на участие в закупке, информацию и документы, направленные оператором электронной площадки в соответствии с пунктом 4 части 4 статьи 49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44-ФЗ, и принимают решение о признании заявки на участие в закупке соответствующей извещению об </w:t>
      </w:r>
      <w:r w:rsidRPr="0030257C">
        <w:rPr>
          <w:rFonts w:ascii="Times New Roman" w:hAnsi="Times New Roman" w:cs="Times New Roman"/>
          <w:sz w:val="24"/>
          <w:szCs w:val="24"/>
        </w:rPr>
        <w:lastRenderedPageBreak/>
        <w:t>осуществлении закупки или об отклонении заявки на участие в закупке по основаниям, предусмотренным пунктами 1 - 8 части 12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статьи 48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(подпункт "а" пункта 1 части 5 статьи 49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57C">
        <w:rPr>
          <w:rFonts w:ascii="Times New Roman" w:hAnsi="Times New Roman" w:cs="Times New Roman"/>
          <w:sz w:val="24"/>
          <w:szCs w:val="24"/>
        </w:rPr>
        <w:t xml:space="preserve">Так, на основании пункта 1 части 12 статьи 48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соответствующая заявка подлежит отклонению в случае </w:t>
      </w:r>
      <w:proofErr w:type="spellStart"/>
      <w:r w:rsidRPr="0030257C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30257C">
        <w:rPr>
          <w:rFonts w:ascii="Times New Roman" w:hAnsi="Times New Roman" w:cs="Times New Roman"/>
          <w:sz w:val="24"/>
          <w:szCs w:val="24"/>
        </w:rPr>
        <w:t xml:space="preserve"> (за исключением случаев, предусмотренных Законом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 в заявке на участие в закупке информации и документов, предусмотренных извещением об осуществлении закупки в соответствии с Законом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(за исключением информации и документов, предусмотренных пунктами 2 и 3 части 6 статьи 43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44-ФЗ), несоответствия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таких информации и документов требованиям, установленным в извещении об осуществлении закупки.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 xml:space="preserve">Таким образом, в случае </w:t>
      </w:r>
      <w:proofErr w:type="spellStart"/>
      <w:r w:rsidRPr="0030257C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30257C">
        <w:rPr>
          <w:rFonts w:ascii="Times New Roman" w:hAnsi="Times New Roman" w:cs="Times New Roman"/>
          <w:sz w:val="24"/>
          <w:szCs w:val="24"/>
        </w:rPr>
        <w:t xml:space="preserve"> в заявке на участие в закупке информации и документов, предусмотренных извещением об осуществлении закупки, а также в случае несоответствия таких информации и документов требованиям, установленным в извещении об осуществлении закупки, соответствующая заявка подлежит отклонению.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0257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0257C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 w:rsidR="00B73810">
        <w:rPr>
          <w:rFonts w:ascii="Times New Roman" w:hAnsi="Times New Roman" w:cs="Times New Roman"/>
          <w:sz w:val="24"/>
          <w:szCs w:val="24"/>
        </w:rPr>
        <w:t>№</w:t>
      </w:r>
      <w:r w:rsidRPr="0030257C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30257C" w:rsidRPr="0030257C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 </w:t>
      </w:r>
    </w:p>
    <w:p w:rsidR="0030257C" w:rsidRPr="0030257C" w:rsidRDefault="0030257C" w:rsidP="00B73810">
      <w:pPr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0257C" w:rsidRPr="0030257C" w:rsidRDefault="0030257C" w:rsidP="00B73810">
      <w:pPr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Н.В.КОНКИНА</w:t>
      </w:r>
    </w:p>
    <w:p w:rsidR="0030257C" w:rsidRPr="0030257C" w:rsidRDefault="0030257C" w:rsidP="00B73810">
      <w:pPr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27.12.2023</w:t>
      </w:r>
    </w:p>
    <w:p w:rsidR="00F32D2D" w:rsidRPr="00270CB0" w:rsidRDefault="0030257C" w:rsidP="0030257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57C">
        <w:rPr>
          <w:rFonts w:ascii="Times New Roman" w:hAnsi="Times New Roman" w:cs="Times New Roman"/>
          <w:sz w:val="24"/>
          <w:szCs w:val="24"/>
        </w:rPr>
        <w:t> </w:t>
      </w:r>
    </w:p>
    <w:sectPr w:rsidR="00F32D2D" w:rsidRPr="00270CB0" w:rsidSect="00F3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0CB0"/>
    <w:rsid w:val="00270CB0"/>
    <w:rsid w:val="0030257C"/>
    <w:rsid w:val="00B73810"/>
    <w:rsid w:val="00F3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2024-02-07T07:24:00Z</dcterms:created>
  <dcterms:modified xsi:type="dcterms:W3CDTF">2024-02-07T07:24:00Z</dcterms:modified>
</cp:coreProperties>
</file>