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27" w:rsidRPr="00A16F27" w:rsidRDefault="00A16F27" w:rsidP="00A16F27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F27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A16F27" w:rsidRPr="00A16F27" w:rsidRDefault="00A16F27" w:rsidP="00A16F27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F27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A16F27" w:rsidRPr="00A16F27" w:rsidRDefault="00A16F27" w:rsidP="00A16F27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F27">
        <w:rPr>
          <w:rFonts w:ascii="Times New Roman" w:hAnsi="Times New Roman" w:cs="Times New Roman"/>
          <w:b/>
          <w:sz w:val="24"/>
          <w:szCs w:val="24"/>
        </w:rPr>
        <w:t>от 11 мая 2022 г. № 24-06-07/42951 "О заключении контракта с единственным поставщиком (подрядчиком, исполнителем), если определение поставщика (подрядчика, исполнителя) признано несостоявшимся"</w:t>
      </w:r>
    </w:p>
    <w:p w:rsidR="00A16F27" w:rsidRPr="00A16F27" w:rsidRDefault="00A16F27" w:rsidP="00A16F2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16F27">
        <w:rPr>
          <w:rFonts w:ascii="Times New Roman" w:hAnsi="Times New Roman" w:cs="Times New Roman"/>
          <w:sz w:val="24"/>
          <w:szCs w:val="24"/>
        </w:rPr>
        <w:t> </w:t>
      </w:r>
    </w:p>
    <w:p w:rsidR="00A16F27" w:rsidRPr="00A16F27" w:rsidRDefault="00A16F27" w:rsidP="00A16F2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F2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от 30.03.2022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16F2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16F27">
        <w:rPr>
          <w:rFonts w:ascii="Times New Roman" w:hAnsi="Times New Roman" w:cs="Times New Roman"/>
          <w:sz w:val="24"/>
          <w:szCs w:val="24"/>
        </w:rPr>
        <w:t xml:space="preserve"> 44-ФЗ) в части осуществления закупки у единственного поставщика (подрядчика, исполнителя) по результатам несостоявшейся электронной процедуры, сообщает</w:t>
      </w:r>
      <w:proofErr w:type="gramEnd"/>
      <w:r w:rsidRPr="00A16F27"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A16F27" w:rsidRPr="00A16F27" w:rsidRDefault="00A16F27" w:rsidP="00A16F2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F27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16F27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 w:rsidRPr="00A16F2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16F27">
        <w:rPr>
          <w:rFonts w:ascii="Times New Roman" w:hAnsi="Times New Roman" w:cs="Times New Roman"/>
          <w:sz w:val="24"/>
          <w:szCs w:val="24"/>
        </w:rPr>
        <w:t>принятого</w:t>
      </w:r>
      <w:proofErr w:type="gramEnd"/>
      <w:r w:rsidRPr="00A16F27">
        <w:rPr>
          <w:rFonts w:ascii="Times New Roman" w:hAnsi="Times New Roman" w:cs="Times New Roman"/>
          <w:sz w:val="24"/>
          <w:szCs w:val="24"/>
        </w:rPr>
        <w:t xml:space="preserve"> по обращению.</w:t>
      </w:r>
    </w:p>
    <w:p w:rsidR="00A16F27" w:rsidRPr="00A16F27" w:rsidRDefault="00A16F27" w:rsidP="00A16F2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16F27">
        <w:rPr>
          <w:rFonts w:ascii="Times New Roman" w:hAnsi="Times New Roman" w:cs="Times New Roman"/>
          <w:sz w:val="24"/>
          <w:szCs w:val="24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:rsidR="00A16F27" w:rsidRPr="00A16F27" w:rsidRDefault="00A16F27" w:rsidP="00A16F2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16F27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A16F27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16F27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16F27" w:rsidRPr="00A16F27" w:rsidRDefault="00A16F27" w:rsidP="00A16F2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16F27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необходимым отметить следующее.</w:t>
      </w:r>
    </w:p>
    <w:p w:rsidR="00A16F27" w:rsidRPr="00A16F27" w:rsidRDefault="00A16F27" w:rsidP="00A16F2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16F27">
        <w:rPr>
          <w:rFonts w:ascii="Times New Roman" w:hAnsi="Times New Roman" w:cs="Times New Roman"/>
          <w:sz w:val="24"/>
          <w:szCs w:val="24"/>
        </w:rPr>
        <w:t xml:space="preserve">Согласно части 8 статьи 52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16F27">
        <w:rPr>
          <w:rFonts w:ascii="Times New Roman" w:hAnsi="Times New Roman" w:cs="Times New Roman"/>
          <w:sz w:val="24"/>
          <w:szCs w:val="24"/>
        </w:rPr>
        <w:t xml:space="preserve"> 44-ФЗ в случаях, предусмотренных пунктами 3 - 6 части 1 данной статьи, заказчик вправе осуществить новую закупку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16F27">
        <w:rPr>
          <w:rFonts w:ascii="Times New Roman" w:hAnsi="Times New Roman" w:cs="Times New Roman"/>
          <w:sz w:val="24"/>
          <w:szCs w:val="24"/>
        </w:rPr>
        <w:t xml:space="preserve"> 44-ФЗ либо осуществить закупку у единственного поставщика (подрядчика, исполнителя) в соответствии с пунктом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16F27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16F27" w:rsidRPr="00A16F27" w:rsidRDefault="00A16F27" w:rsidP="00A16F2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F27">
        <w:rPr>
          <w:rFonts w:ascii="Times New Roman" w:hAnsi="Times New Roman" w:cs="Times New Roman"/>
          <w:sz w:val="24"/>
          <w:szCs w:val="24"/>
        </w:rPr>
        <w:t xml:space="preserve">В соответствии с пунктом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16F27">
        <w:rPr>
          <w:rFonts w:ascii="Times New Roman" w:hAnsi="Times New Roman" w:cs="Times New Roman"/>
          <w:sz w:val="24"/>
          <w:szCs w:val="24"/>
        </w:rPr>
        <w:t xml:space="preserve"> 44-ФЗ закупка у единственного поставщика (подрядчика, исполнителя) может осуществляться заказчиком в случае заключения контракта в соответствии с пунктом 6 части 2, пунктом 6 части 3, пунктом 2 части 4, частями 5, 6 и 8 статьи 52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16F27">
        <w:rPr>
          <w:rFonts w:ascii="Times New Roman" w:hAnsi="Times New Roman" w:cs="Times New Roman"/>
          <w:sz w:val="24"/>
          <w:szCs w:val="24"/>
        </w:rPr>
        <w:t xml:space="preserve"> 44-ФЗ в случае признания определения поставщика (подрядчика, исполнителя) несостоявшимся в соответствии с </w:t>
      </w:r>
      <w:r w:rsidRPr="00A16F27">
        <w:rPr>
          <w:rFonts w:ascii="Times New Roman" w:hAnsi="Times New Roman" w:cs="Times New Roman"/>
          <w:sz w:val="24"/>
          <w:szCs w:val="24"/>
        </w:rPr>
        <w:lastRenderedPageBreak/>
        <w:t>Законом</w:t>
      </w:r>
      <w:proofErr w:type="gramEnd"/>
      <w:r w:rsidRPr="00A16F27">
        <w:rPr>
          <w:rFonts w:ascii="Times New Roman" w:hAnsi="Times New Roman" w:cs="Times New Roman"/>
          <w:sz w:val="24"/>
          <w:szCs w:val="24"/>
        </w:rPr>
        <w:t xml:space="preserve"> </w:t>
      </w:r>
      <w:r w:rsidR="006E125B">
        <w:rPr>
          <w:rFonts w:ascii="Times New Roman" w:hAnsi="Times New Roman" w:cs="Times New Roman"/>
          <w:sz w:val="24"/>
          <w:szCs w:val="24"/>
        </w:rPr>
        <w:t>№</w:t>
      </w:r>
      <w:r w:rsidRPr="00A16F27">
        <w:rPr>
          <w:rFonts w:ascii="Times New Roman" w:hAnsi="Times New Roman" w:cs="Times New Roman"/>
          <w:sz w:val="24"/>
          <w:szCs w:val="24"/>
        </w:rPr>
        <w:t xml:space="preserve"> 44-ФЗ. При этом контракт заключается в соответствии с требованиями части 5 статьи 93 Закона </w:t>
      </w:r>
      <w:r w:rsidR="006E125B">
        <w:rPr>
          <w:rFonts w:ascii="Times New Roman" w:hAnsi="Times New Roman" w:cs="Times New Roman"/>
          <w:sz w:val="24"/>
          <w:szCs w:val="24"/>
        </w:rPr>
        <w:t>№</w:t>
      </w:r>
      <w:r w:rsidRPr="00A16F27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A16F27" w:rsidRPr="00A16F27" w:rsidRDefault="00A16F27" w:rsidP="00A16F2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F27">
        <w:rPr>
          <w:rFonts w:ascii="Times New Roman" w:hAnsi="Times New Roman" w:cs="Times New Roman"/>
          <w:sz w:val="24"/>
          <w:szCs w:val="24"/>
        </w:rPr>
        <w:t xml:space="preserve">Пунктом 4 части 5 статьи 93 Закона </w:t>
      </w:r>
      <w:r w:rsidR="006E125B">
        <w:rPr>
          <w:rFonts w:ascii="Times New Roman" w:hAnsi="Times New Roman" w:cs="Times New Roman"/>
          <w:sz w:val="24"/>
          <w:szCs w:val="24"/>
        </w:rPr>
        <w:t>№</w:t>
      </w:r>
      <w:r w:rsidRPr="00A16F27">
        <w:rPr>
          <w:rFonts w:ascii="Times New Roman" w:hAnsi="Times New Roman" w:cs="Times New Roman"/>
          <w:sz w:val="24"/>
          <w:szCs w:val="24"/>
        </w:rPr>
        <w:t xml:space="preserve"> 44-ФЗ установлено, что заключение контракта с единственным поставщиком (подрядчиком, исполнителем) в случае признания определения поставщика (подрядчика, исполнителя) несостоявшимся осуществляется в соответствии с пунктом 25 части 1 статьи 93 Закона </w:t>
      </w:r>
      <w:r w:rsidR="006E125B">
        <w:rPr>
          <w:rFonts w:ascii="Times New Roman" w:hAnsi="Times New Roman" w:cs="Times New Roman"/>
          <w:sz w:val="24"/>
          <w:szCs w:val="24"/>
        </w:rPr>
        <w:t>№</w:t>
      </w:r>
      <w:r w:rsidRPr="00A16F27">
        <w:rPr>
          <w:rFonts w:ascii="Times New Roman" w:hAnsi="Times New Roman" w:cs="Times New Roman"/>
          <w:sz w:val="24"/>
          <w:szCs w:val="24"/>
        </w:rPr>
        <w:t xml:space="preserve"> 44-ФЗ по согласованию с контрольным органом в сфере закупок в случае признания несостоявшимися конкурса или аукциона, если начальная (максимальная) цена контракта превышает предельный размер</w:t>
      </w:r>
      <w:proofErr w:type="gramEnd"/>
      <w:r w:rsidRPr="00A16F27">
        <w:rPr>
          <w:rFonts w:ascii="Times New Roman" w:hAnsi="Times New Roman" w:cs="Times New Roman"/>
          <w:sz w:val="24"/>
          <w:szCs w:val="24"/>
        </w:rPr>
        <w:t xml:space="preserve"> (предельные размеры) начальной (максимальной) цены контракта, </w:t>
      </w:r>
      <w:proofErr w:type="gramStart"/>
      <w:r w:rsidRPr="00A16F27"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 w:rsidRPr="00A16F27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30.06.2020 </w:t>
      </w:r>
      <w:r w:rsidR="006E125B">
        <w:rPr>
          <w:rFonts w:ascii="Times New Roman" w:hAnsi="Times New Roman" w:cs="Times New Roman"/>
          <w:sz w:val="24"/>
          <w:szCs w:val="24"/>
        </w:rPr>
        <w:t>№</w:t>
      </w:r>
      <w:r w:rsidRPr="00A16F27">
        <w:rPr>
          <w:rFonts w:ascii="Times New Roman" w:hAnsi="Times New Roman" w:cs="Times New Roman"/>
          <w:sz w:val="24"/>
          <w:szCs w:val="24"/>
        </w:rPr>
        <w:t xml:space="preserve"> 961.</w:t>
      </w:r>
    </w:p>
    <w:p w:rsidR="00A16F27" w:rsidRPr="00A16F27" w:rsidRDefault="00A16F27" w:rsidP="00A16F2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F27">
        <w:rPr>
          <w:rFonts w:ascii="Times New Roman" w:hAnsi="Times New Roman" w:cs="Times New Roman"/>
          <w:sz w:val="24"/>
          <w:szCs w:val="24"/>
        </w:rPr>
        <w:t>Таким образом, в случае, если по окончании срока подачи заявок на участие в закупке не подано ни одной заявки на участие в закупке или по результатам рассмотрения заявок на участие в закупке комиссия по осуществлению закупок отклонила все такие заявки, заказчик вправе осуществить закупку у любого единственного поставщика (подрядчика, исполнителя) по согласованию с контрольным органом в сфере закупок товаров, работ</w:t>
      </w:r>
      <w:proofErr w:type="gramEnd"/>
      <w:r w:rsidRPr="00A16F27">
        <w:rPr>
          <w:rFonts w:ascii="Times New Roman" w:hAnsi="Times New Roman" w:cs="Times New Roman"/>
          <w:sz w:val="24"/>
          <w:szCs w:val="24"/>
        </w:rPr>
        <w:t>, услуг для обеспечения государственных и муниципальных нужд.</w:t>
      </w:r>
    </w:p>
    <w:p w:rsidR="00A16F27" w:rsidRPr="00A16F27" w:rsidRDefault="00A16F27" w:rsidP="00A16F27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16F27">
        <w:rPr>
          <w:rFonts w:ascii="Times New Roman" w:hAnsi="Times New Roman" w:cs="Times New Roman"/>
          <w:sz w:val="24"/>
          <w:szCs w:val="24"/>
        </w:rPr>
        <w:t> </w:t>
      </w:r>
    </w:p>
    <w:p w:rsidR="00A16F27" w:rsidRPr="00A16F27" w:rsidRDefault="00A16F27" w:rsidP="006E125B">
      <w:pPr>
        <w:jc w:val="both"/>
        <w:rPr>
          <w:rFonts w:ascii="Times New Roman" w:hAnsi="Times New Roman" w:cs="Times New Roman"/>
          <w:sz w:val="24"/>
          <w:szCs w:val="24"/>
        </w:rPr>
      </w:pPr>
      <w:r w:rsidRPr="00A16F2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A16F27" w:rsidRPr="00A16F27" w:rsidRDefault="00A16F27" w:rsidP="006E125B">
      <w:pPr>
        <w:jc w:val="both"/>
        <w:rPr>
          <w:rFonts w:ascii="Times New Roman" w:hAnsi="Times New Roman" w:cs="Times New Roman"/>
          <w:sz w:val="24"/>
          <w:szCs w:val="24"/>
        </w:rPr>
      </w:pPr>
      <w:r w:rsidRPr="00A16F27">
        <w:rPr>
          <w:rFonts w:ascii="Times New Roman" w:hAnsi="Times New Roman" w:cs="Times New Roman"/>
          <w:sz w:val="24"/>
          <w:szCs w:val="24"/>
        </w:rPr>
        <w:t>Д.А.ГОТОВЦЕВ</w:t>
      </w:r>
    </w:p>
    <w:p w:rsidR="00AE72F8" w:rsidRPr="00F93837" w:rsidRDefault="00A16F27" w:rsidP="006E125B">
      <w:pPr>
        <w:jc w:val="both"/>
        <w:rPr>
          <w:rFonts w:ascii="Times New Roman" w:hAnsi="Times New Roman" w:cs="Times New Roman"/>
          <w:sz w:val="24"/>
          <w:szCs w:val="24"/>
        </w:rPr>
      </w:pPr>
      <w:r w:rsidRPr="00A16F27">
        <w:rPr>
          <w:rFonts w:ascii="Times New Roman" w:hAnsi="Times New Roman" w:cs="Times New Roman"/>
          <w:sz w:val="24"/>
          <w:szCs w:val="24"/>
        </w:rPr>
        <w:t>11.05.2022</w:t>
      </w:r>
    </w:p>
    <w:sectPr w:rsidR="00AE72F8" w:rsidRPr="00F93837" w:rsidSect="00AE7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3837"/>
    <w:rsid w:val="006E125B"/>
    <w:rsid w:val="0091439F"/>
    <w:rsid w:val="00A16F27"/>
    <w:rsid w:val="00AE72F8"/>
    <w:rsid w:val="00B7554F"/>
    <w:rsid w:val="00CC2B88"/>
    <w:rsid w:val="00F85DF4"/>
    <w:rsid w:val="00F9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2024-04-25T04:27:00Z</dcterms:created>
  <dcterms:modified xsi:type="dcterms:W3CDTF">2024-04-25T04:27:00Z</dcterms:modified>
</cp:coreProperties>
</file>