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A1" w:rsidRPr="00131AA1" w:rsidRDefault="00131AA1" w:rsidP="00131AA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AA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31AA1" w:rsidRPr="00131AA1" w:rsidRDefault="00131AA1" w:rsidP="00131AA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AA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31AA1" w:rsidRPr="00131AA1" w:rsidRDefault="00131AA1" w:rsidP="00131AA1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b/>
          <w:sz w:val="24"/>
          <w:szCs w:val="24"/>
        </w:rPr>
        <w:t xml:space="preserve">от 19 мая 2021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31AA1">
        <w:rPr>
          <w:rFonts w:ascii="Times New Roman" w:hAnsi="Times New Roman" w:cs="Times New Roman"/>
          <w:b/>
          <w:sz w:val="24"/>
          <w:szCs w:val="24"/>
        </w:rPr>
        <w:t xml:space="preserve"> 24-06-06/38156 " Об отражении в плане-графике информации по каждой позиции объекта закупки, об объеме финансового обеспечения (планируемых платежах) для осуществления закупок и применении нормативных затрат"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 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письмом от 22.04.2021, по вопросу применения отдельных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полагаем возможным сообщить следующее.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Согласно части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в том числе на положениях Бюджетного кодекса Российской Федерации (далее - БК РФ).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>Согласно статье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 и оплачиваются в пределах лимитов бюджетных обязательств, за исключением случаев, установленных пунктом 3 данной статьи.</w:t>
      </w:r>
      <w:proofErr w:type="gramEnd"/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закона субъекта Российской Федерации о бюджете субъекта Российской </w:t>
      </w:r>
      <w:r w:rsidRPr="00131AA1">
        <w:rPr>
          <w:rFonts w:ascii="Times New Roman" w:hAnsi="Times New Roman" w:cs="Times New Roman"/>
          <w:sz w:val="24"/>
          <w:szCs w:val="24"/>
        </w:rPr>
        <w:lastRenderedPageBreak/>
        <w:t>Федерации, и утверждается государственным заказчиком в течение десяти рабочих дней после доведения до государственного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(части 5 и 6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(далее -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В соответствии с пунктом 7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план-график включает информацию о закупках,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Согласно пункту 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проект плана-графика формируется государственным заказчиком, действующим от имени субъекта Российской Федерации, или муниципальным заказчиком в процессе составления и рассмотрения проектов законов (решений) о соответствующих бюджетах.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9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проекты планов-графиков государственных заказчиков, действующих от имени Российской Федерации, формируются на основании обоснований (расчетов) плановых сметных показателей, формируемых при составлении проекта бюджетной сметы таких заказчиков как получателей бюджетных сре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>оответствии с БК РФ.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Согласно подпункту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 xml:space="preserve">" пункта 16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в разделе 2 приложения к Положению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 в графах 7 - 11 указывается объем финансового обеспечения (планируемые платежи) для осуществления закупок на соответствующий финансовый год.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При этом в строке "Всего для осуществления закупок, в том числе по коду бюджетной классификации .../ по соглашению от...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>... / по коду вида расходов..."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бюджетной классификации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(подпункт "е" пункта 16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</w:t>
      </w:r>
      <w:r w:rsidRPr="00131AA1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общественными финансами "Электронный бюджет" государственными заказчиками без включения в план-график (пункт 17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1279).</w:t>
      </w:r>
      <w:proofErr w:type="gramEnd"/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>Таким образом, утверждаемый план-график закупок должен содержать информацию по каждой позиции объекта закупки, планируемой к приобретению в очередном финансовом году и (или) плановом периоде на основании доведенного до государственного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а также должен содержать информацию об объеме финансового обеспечения, в том числе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о планируемых платежах.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По вопросу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правомерности утверждения сметы органа власти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с лимитами, не соответствующими утвержденным нормативным затратам (нормативам цены), сообщаем следующее.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обоснованной признается закупка, осуществляемая в соответствии с положениями статей 19 и 22 указанного Федерального закона.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Положениями статьи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предусмотрен механизм нормирования в сфере закупок, под которым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формируется государственное (муниципальное) задание на оказание государственных (муниципальных) услуг, выполнение работ).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Федерации, высшие исполнительные органы государственной власти субъектов Российской Федерации, местные администрации в соответствии с общими правилами нормирования, установленными постановлением Правительства Российской Федерации от 13.10.2014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БК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РФ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>", Государственной корпорации по космической деятельности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 xml:space="preserve">" и подведомственных им организаций" (далее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1047), устанавливают правила нормирования в сфере закупок товаров, работ, услуг для обеспечения соответственно федеральных нужд, нужд субъектов Российской Федерации и муниципальных нужд.</w:t>
      </w:r>
      <w:proofErr w:type="gramEnd"/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Согласно пункту 4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1047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федеральных государственных органов, органов управления государственными внебюджетными </w:t>
      </w:r>
      <w:r w:rsidRPr="00131AA1">
        <w:rPr>
          <w:rFonts w:ascii="Times New Roman" w:hAnsi="Times New Roman" w:cs="Times New Roman"/>
          <w:sz w:val="24"/>
          <w:szCs w:val="24"/>
        </w:rPr>
        <w:lastRenderedPageBreak/>
        <w:t>фондами Российской Федерации, государственных органов субъектов Российской Федерации, органов управления территориальными государственными внебюджетными фондами, муниципальных органов, определенных в соответствии с БК РФ наиболее значимых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учреждений науки, образования, культуры и здравоохранения, включая соответственно территориальные органы и подведомственные казенные учреждения, Государственной корпорации по атомной энергии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>", Государственной корпорации по космической деятельности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>" и подведомственных им организаций как получателей средств соответствующего бюджета на закупку товаров, работ и услуг в рамках исполнения соответственно федерального бюджета, бюджетов государственных внебюджетных фондов Российской Федерации, бюджетов субъектов Российской Федерации, бюджетов территориальных государственных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внебюджетных фондов и местных бюджетов.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AA1">
        <w:rPr>
          <w:rFonts w:ascii="Times New Roman" w:hAnsi="Times New Roman" w:cs="Times New Roman"/>
          <w:sz w:val="24"/>
          <w:szCs w:val="24"/>
        </w:rPr>
        <w:t xml:space="preserve">Кроме того, для расчета нормативных затрат по видам затрат, предусмотренным пунктом 6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1047, правилами определения нормативных затрат предусматриваются формулы расчета и порядок их применения, порядок расчета, не предусматривающий применение формул, а также может предоставляться в соответствии с правилами определения нормативных затрат государственным органам, органам управления государственными внебюджетными фондами и муниципальным органам, определенным в соответствии с БК РФ наиболее значимым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учреждениям науки, образования, культуры и здравоохранения, Государственной корпорации по атомной энергии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>", Государственной корпорации по космической деятельности "</w:t>
      </w:r>
      <w:proofErr w:type="spellStart"/>
      <w:r w:rsidRPr="00131AA1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131AA1">
        <w:rPr>
          <w:rFonts w:ascii="Times New Roman" w:hAnsi="Times New Roman" w:cs="Times New Roman"/>
          <w:sz w:val="24"/>
          <w:szCs w:val="24"/>
        </w:rPr>
        <w:t xml:space="preserve">" при утверждении нормативных затрат право устанавливать иные формулы расчета и порядок их применения (пункт 5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1AA1">
        <w:rPr>
          <w:rFonts w:ascii="Times New Roman" w:hAnsi="Times New Roman" w:cs="Times New Roman"/>
          <w:sz w:val="24"/>
          <w:szCs w:val="24"/>
        </w:rPr>
        <w:t xml:space="preserve"> 1047).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 xml:space="preserve">Таким образом, нормативные затраты применяются при обосновании бюджетных ассигнований в целях </w:t>
      </w:r>
      <w:proofErr w:type="gramStart"/>
      <w:r w:rsidRPr="00131AA1">
        <w:rPr>
          <w:rFonts w:ascii="Times New Roman" w:hAnsi="Times New Roman" w:cs="Times New Roman"/>
          <w:sz w:val="24"/>
          <w:szCs w:val="24"/>
        </w:rPr>
        <w:t>формирования проекта бюджета субъекта Российской Федерации</w:t>
      </w:r>
      <w:proofErr w:type="gramEnd"/>
      <w:r w:rsidRPr="00131AA1">
        <w:rPr>
          <w:rFonts w:ascii="Times New Roman" w:hAnsi="Times New Roman" w:cs="Times New Roman"/>
          <w:sz w:val="24"/>
          <w:szCs w:val="24"/>
        </w:rPr>
        <w:t xml:space="preserve"> и обосновании закупок товаров, работ, услуг.</w:t>
      </w:r>
    </w:p>
    <w:p w:rsidR="00131AA1" w:rsidRPr="00131AA1" w:rsidRDefault="00131AA1" w:rsidP="00131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 </w:t>
      </w:r>
    </w:p>
    <w:p w:rsidR="00131AA1" w:rsidRPr="00131AA1" w:rsidRDefault="00131AA1" w:rsidP="001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31AA1" w:rsidRPr="00131AA1" w:rsidRDefault="00131AA1" w:rsidP="001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Д.А.ГОТОВЦЕВ</w:t>
      </w:r>
    </w:p>
    <w:p w:rsidR="00FD1DEC" w:rsidRPr="00795685" w:rsidRDefault="00131AA1" w:rsidP="001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131AA1">
        <w:rPr>
          <w:rFonts w:ascii="Times New Roman" w:hAnsi="Times New Roman" w:cs="Times New Roman"/>
          <w:sz w:val="24"/>
          <w:szCs w:val="24"/>
        </w:rPr>
        <w:t>19.05.2021</w:t>
      </w:r>
    </w:p>
    <w:sectPr w:rsidR="00FD1DEC" w:rsidRPr="00795685" w:rsidSect="00F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5"/>
    <w:rsid w:val="00113D21"/>
    <w:rsid w:val="00131AA1"/>
    <w:rsid w:val="002324C9"/>
    <w:rsid w:val="00295698"/>
    <w:rsid w:val="006D3837"/>
    <w:rsid w:val="00795685"/>
    <w:rsid w:val="00AD4837"/>
    <w:rsid w:val="00ED1EBE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2024-05-07T05:07:00Z</dcterms:created>
  <dcterms:modified xsi:type="dcterms:W3CDTF">2024-05-07T05:07:00Z</dcterms:modified>
</cp:coreProperties>
</file>