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DF" w:rsidRPr="00A458DF" w:rsidRDefault="00A458DF" w:rsidP="00A458DF">
      <w:pPr>
        <w:ind w:firstLine="1701"/>
        <w:jc w:val="center"/>
        <w:rPr>
          <w:rFonts w:ascii="Times New Roman" w:hAnsi="Times New Roman" w:cs="Times New Roman"/>
          <w:b/>
          <w:sz w:val="24"/>
          <w:szCs w:val="24"/>
        </w:rPr>
      </w:pPr>
      <w:r w:rsidRPr="00A458DF">
        <w:rPr>
          <w:rFonts w:ascii="Times New Roman" w:hAnsi="Times New Roman" w:cs="Times New Roman"/>
          <w:b/>
          <w:sz w:val="24"/>
          <w:szCs w:val="24"/>
        </w:rPr>
        <w:t>МИНИСТЕРСТВО ФИНАНСОВ РОССИЙСКОЙ ФЕДЕРАЦИИ</w:t>
      </w:r>
    </w:p>
    <w:p w:rsidR="00A458DF" w:rsidRPr="00A458DF" w:rsidRDefault="00A458DF" w:rsidP="00A458DF">
      <w:pPr>
        <w:ind w:firstLine="1701"/>
        <w:jc w:val="center"/>
        <w:rPr>
          <w:rFonts w:ascii="Times New Roman" w:hAnsi="Times New Roman" w:cs="Times New Roman"/>
          <w:b/>
          <w:sz w:val="24"/>
          <w:szCs w:val="24"/>
        </w:rPr>
      </w:pPr>
    </w:p>
    <w:p w:rsidR="00A458DF" w:rsidRPr="00A458DF" w:rsidRDefault="00A458DF" w:rsidP="00A458DF">
      <w:pPr>
        <w:ind w:firstLine="1701"/>
        <w:jc w:val="center"/>
        <w:rPr>
          <w:rFonts w:ascii="Times New Roman" w:hAnsi="Times New Roman" w:cs="Times New Roman"/>
          <w:b/>
          <w:sz w:val="24"/>
          <w:szCs w:val="24"/>
        </w:rPr>
      </w:pPr>
      <w:r w:rsidRPr="00A458DF">
        <w:rPr>
          <w:rFonts w:ascii="Times New Roman" w:hAnsi="Times New Roman" w:cs="Times New Roman"/>
          <w:b/>
          <w:sz w:val="24"/>
          <w:szCs w:val="24"/>
        </w:rPr>
        <w:t>ПИСЬМО</w:t>
      </w:r>
    </w:p>
    <w:p w:rsidR="00A458DF" w:rsidRPr="00A458DF" w:rsidRDefault="00A458DF" w:rsidP="00A458DF">
      <w:pPr>
        <w:ind w:firstLine="1701"/>
        <w:jc w:val="center"/>
        <w:rPr>
          <w:rFonts w:ascii="Times New Roman" w:hAnsi="Times New Roman" w:cs="Times New Roman"/>
          <w:b/>
          <w:sz w:val="24"/>
          <w:szCs w:val="24"/>
        </w:rPr>
      </w:pPr>
      <w:r w:rsidRPr="00A458DF">
        <w:rPr>
          <w:rFonts w:ascii="Times New Roman" w:hAnsi="Times New Roman" w:cs="Times New Roman"/>
          <w:b/>
          <w:sz w:val="24"/>
          <w:szCs w:val="24"/>
        </w:rPr>
        <w:t xml:space="preserve">от 6 мая 2024 г. </w:t>
      </w:r>
      <w:r>
        <w:rPr>
          <w:rFonts w:ascii="Times New Roman" w:hAnsi="Times New Roman" w:cs="Times New Roman"/>
          <w:b/>
          <w:sz w:val="24"/>
          <w:szCs w:val="24"/>
        </w:rPr>
        <w:t>№</w:t>
      </w:r>
      <w:r w:rsidRPr="00A458DF">
        <w:rPr>
          <w:rFonts w:ascii="Times New Roman" w:hAnsi="Times New Roman" w:cs="Times New Roman"/>
          <w:b/>
          <w:sz w:val="24"/>
          <w:szCs w:val="24"/>
        </w:rPr>
        <w:t xml:space="preserve"> 02-11-10/41925 "О заключении казенным учреждением субъекта РФ </w:t>
      </w:r>
      <w:proofErr w:type="spellStart"/>
      <w:r w:rsidRPr="00A458DF">
        <w:rPr>
          <w:rFonts w:ascii="Times New Roman" w:hAnsi="Times New Roman" w:cs="Times New Roman"/>
          <w:b/>
          <w:sz w:val="24"/>
          <w:szCs w:val="24"/>
        </w:rPr>
        <w:t>госконтракта</w:t>
      </w:r>
      <w:proofErr w:type="spellEnd"/>
      <w:r w:rsidRPr="00A458DF">
        <w:rPr>
          <w:rFonts w:ascii="Times New Roman" w:hAnsi="Times New Roman" w:cs="Times New Roman"/>
          <w:b/>
          <w:sz w:val="24"/>
          <w:szCs w:val="24"/>
        </w:rPr>
        <w:t>, предусматривающего встречные инвестиционные обязательства"</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w:t>
      </w:r>
    </w:p>
    <w:p w:rsidR="00A458DF" w:rsidRPr="00A458DF" w:rsidRDefault="00A458DF" w:rsidP="00A458DF">
      <w:pPr>
        <w:ind w:firstLine="1701"/>
        <w:jc w:val="both"/>
        <w:rPr>
          <w:rFonts w:ascii="Times New Roman" w:hAnsi="Times New Roman" w:cs="Times New Roman"/>
          <w:sz w:val="24"/>
          <w:szCs w:val="24"/>
        </w:rPr>
      </w:pPr>
      <w:proofErr w:type="gramStart"/>
      <w:r w:rsidRPr="00A458DF">
        <w:rPr>
          <w:rFonts w:ascii="Times New Roman" w:hAnsi="Times New Roman" w:cs="Times New Roman"/>
          <w:sz w:val="24"/>
          <w:szCs w:val="24"/>
        </w:rPr>
        <w:t xml:space="preserve">Министерство финансов Российской Федерации рассмотрело обращение от 10 апреля 2024 г. по вопросу осуществления закупки, предусмотренной статьей 111.4 Федерального закона от 5 апреля 2013 г. </w:t>
      </w:r>
      <w:r>
        <w:rPr>
          <w:rFonts w:ascii="Times New Roman" w:hAnsi="Times New Roman" w:cs="Times New Roman"/>
          <w:sz w:val="24"/>
          <w:szCs w:val="24"/>
        </w:rPr>
        <w:t>№</w:t>
      </w:r>
      <w:r w:rsidRPr="00A458D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A458DF">
        <w:rPr>
          <w:rFonts w:ascii="Times New Roman" w:hAnsi="Times New Roman" w:cs="Times New Roman"/>
          <w:sz w:val="24"/>
          <w:szCs w:val="24"/>
        </w:rPr>
        <w:t xml:space="preserve"> 44-ФЗ), в целях удовлетворения консолидированной потребности учреждений здравоохранения казенным учреждением субъекта Российской Федерации, не работающим в системе</w:t>
      </w:r>
      <w:proofErr w:type="gramEnd"/>
      <w:r w:rsidRPr="00A458DF">
        <w:rPr>
          <w:rFonts w:ascii="Times New Roman" w:hAnsi="Times New Roman" w:cs="Times New Roman"/>
          <w:sz w:val="24"/>
          <w:szCs w:val="24"/>
        </w:rPr>
        <w:t xml:space="preserve"> обязательного медицинского страхования, сообщает следующее.</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xml:space="preserve">В соответствии со статьей 24 Федерального закона от 12 января 1996 г. </w:t>
      </w:r>
      <w:r>
        <w:rPr>
          <w:rFonts w:ascii="Times New Roman" w:hAnsi="Times New Roman" w:cs="Times New Roman"/>
          <w:sz w:val="24"/>
          <w:szCs w:val="24"/>
        </w:rPr>
        <w:t>№</w:t>
      </w:r>
      <w:r w:rsidRPr="00A458DF">
        <w:rPr>
          <w:rFonts w:ascii="Times New Roman" w:hAnsi="Times New Roman" w:cs="Times New Roman"/>
          <w:sz w:val="24"/>
          <w:szCs w:val="24"/>
        </w:rPr>
        <w:t xml:space="preserve"> 7-ФЗ "О некоммерческих организациях" основной деятельностью казенного учреждения признается деятельность, непосредственно направленная на достижение целей, ради которых оно создано. Исчерпывающий перечень видов деятельности, которые казенное учреждение может осуществлять в соответствии с целями его создания, определяется учредительными документами учреждения.</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xml:space="preserve">При этом 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w:t>
      </w:r>
      <w:proofErr w:type="gramStart"/>
      <w:r w:rsidRPr="00A458DF">
        <w:rPr>
          <w:rFonts w:ascii="Times New Roman" w:hAnsi="Times New Roman" w:cs="Times New Roman"/>
          <w:sz w:val="24"/>
          <w:szCs w:val="24"/>
        </w:rPr>
        <w:t>учреждений</w:t>
      </w:r>
      <w:proofErr w:type="gramEnd"/>
      <w:r w:rsidRPr="00A458DF">
        <w:rPr>
          <w:rFonts w:ascii="Times New Roman" w:hAnsi="Times New Roman" w:cs="Times New Roman"/>
          <w:sz w:val="24"/>
          <w:szCs w:val="24"/>
        </w:rPr>
        <w:t xml:space="preserve"> в том числе отдельных типов.</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xml:space="preserve">Планирование и осуществление закупки путем заключения государственного контракта, предусматривающего встречные инвестиционные обязательства, в соответствии с положениями Закона </w:t>
      </w:r>
      <w:r>
        <w:rPr>
          <w:rFonts w:ascii="Times New Roman" w:hAnsi="Times New Roman" w:cs="Times New Roman"/>
          <w:sz w:val="24"/>
          <w:szCs w:val="24"/>
        </w:rPr>
        <w:t>№</w:t>
      </w:r>
      <w:r w:rsidRPr="00A458DF">
        <w:rPr>
          <w:rFonts w:ascii="Times New Roman" w:hAnsi="Times New Roman" w:cs="Times New Roman"/>
          <w:sz w:val="24"/>
          <w:szCs w:val="24"/>
        </w:rPr>
        <w:t xml:space="preserve"> 44-ФЗ, осуществляются на основании </w:t>
      </w:r>
      <w:proofErr w:type="gramStart"/>
      <w:r w:rsidRPr="00A458DF">
        <w:rPr>
          <w:rFonts w:ascii="Times New Roman" w:hAnsi="Times New Roman" w:cs="Times New Roman"/>
          <w:sz w:val="24"/>
          <w:szCs w:val="24"/>
        </w:rPr>
        <w:t>акта высшего исполнительного органа государственной власти субъекта Российской Федерации</w:t>
      </w:r>
      <w:proofErr w:type="gramEnd"/>
      <w:r w:rsidRPr="00A458DF">
        <w:rPr>
          <w:rFonts w:ascii="Times New Roman" w:hAnsi="Times New Roman" w:cs="Times New Roman"/>
          <w:sz w:val="24"/>
          <w:szCs w:val="24"/>
        </w:rPr>
        <w:t>.</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xml:space="preserve">Указанным актом высшего исполнительного органа государственной власти субъекта Российской Федерации </w:t>
      </w:r>
      <w:proofErr w:type="gramStart"/>
      <w:r w:rsidRPr="00A458DF">
        <w:rPr>
          <w:rFonts w:ascii="Times New Roman" w:hAnsi="Times New Roman" w:cs="Times New Roman"/>
          <w:sz w:val="24"/>
          <w:szCs w:val="24"/>
        </w:rPr>
        <w:t>определяются</w:t>
      </w:r>
      <w:proofErr w:type="gramEnd"/>
      <w:r w:rsidRPr="00A458DF">
        <w:rPr>
          <w:rFonts w:ascii="Times New Roman" w:hAnsi="Times New Roman" w:cs="Times New Roman"/>
          <w:sz w:val="24"/>
          <w:szCs w:val="24"/>
        </w:rPr>
        <w:t xml:space="preserve"> в том числе заказчик и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lastRenderedPageBreak/>
        <w:t xml:space="preserve">При этом требований в части сферы деятельности заказчика вышеуказанная статья Закона </w:t>
      </w:r>
      <w:r>
        <w:rPr>
          <w:rFonts w:ascii="Times New Roman" w:hAnsi="Times New Roman" w:cs="Times New Roman"/>
          <w:sz w:val="24"/>
          <w:szCs w:val="24"/>
        </w:rPr>
        <w:t>№</w:t>
      </w:r>
      <w:r w:rsidRPr="00A458DF">
        <w:rPr>
          <w:rFonts w:ascii="Times New Roman" w:hAnsi="Times New Roman" w:cs="Times New Roman"/>
          <w:sz w:val="24"/>
          <w:szCs w:val="24"/>
        </w:rPr>
        <w:t xml:space="preserve"> 44-ФЗ не содержит.</w:t>
      </w:r>
    </w:p>
    <w:p w:rsidR="00A458DF" w:rsidRPr="00A458DF" w:rsidRDefault="00A458DF" w:rsidP="00A458DF">
      <w:pPr>
        <w:ind w:firstLine="1701"/>
        <w:jc w:val="both"/>
        <w:rPr>
          <w:rFonts w:ascii="Times New Roman" w:hAnsi="Times New Roman" w:cs="Times New Roman"/>
          <w:sz w:val="24"/>
          <w:szCs w:val="24"/>
        </w:rPr>
      </w:pPr>
      <w:proofErr w:type="gramStart"/>
      <w:r w:rsidRPr="00A458DF">
        <w:rPr>
          <w:rFonts w:ascii="Times New Roman" w:hAnsi="Times New Roman" w:cs="Times New Roman"/>
          <w:sz w:val="24"/>
          <w:szCs w:val="24"/>
        </w:rPr>
        <w:t>В соответствии с положениями статьи 6 Бюджетного кодекса Российской Федерации 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roofErr w:type="gramEnd"/>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В силу положений статьи 161 Бюджетного кодекса Российской Федерации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При этом норм, ограничивающих казенное учреждение в осуществлении закупки товаров, выполнения работ, оказания услуг в связи с его сферой деятельности, бюджетное законодательство Российской Федерации не содержит.</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xml:space="preserve">Учитывая вышеуказанные положения Закона </w:t>
      </w:r>
      <w:r>
        <w:rPr>
          <w:rFonts w:ascii="Times New Roman" w:hAnsi="Times New Roman" w:cs="Times New Roman"/>
          <w:sz w:val="24"/>
          <w:szCs w:val="24"/>
        </w:rPr>
        <w:t>№</w:t>
      </w:r>
      <w:r w:rsidRPr="00A458DF">
        <w:rPr>
          <w:rFonts w:ascii="Times New Roman" w:hAnsi="Times New Roman" w:cs="Times New Roman"/>
          <w:sz w:val="24"/>
          <w:szCs w:val="24"/>
        </w:rPr>
        <w:t xml:space="preserve"> 44-ФЗ и Бюджетного кодекса Российской Федерации, по мнению Минфина России, государственный контракт, предусматривающий встречные инвестиционные обязательства, может заключить казенное учреждение субъекта Российской Федерации, определенное актом высшего исполнительного органа государственной власти субъекта Российской Федерации, предусмотренным статьей 111.4 Закона </w:t>
      </w:r>
      <w:r>
        <w:rPr>
          <w:rFonts w:ascii="Times New Roman" w:hAnsi="Times New Roman" w:cs="Times New Roman"/>
          <w:sz w:val="24"/>
          <w:szCs w:val="24"/>
        </w:rPr>
        <w:t>№</w:t>
      </w:r>
      <w:r w:rsidRPr="00A458DF">
        <w:rPr>
          <w:rFonts w:ascii="Times New Roman" w:hAnsi="Times New Roman" w:cs="Times New Roman"/>
          <w:sz w:val="24"/>
          <w:szCs w:val="24"/>
        </w:rPr>
        <w:t xml:space="preserve"> 44-ФЗ, которому доведены лимиты бюджетных обязательств на соответствующие цели.</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Вместе с тем по вопросу наличия возможных ограничений на осуществление казенным учреждением, не являющимся учреждением сферы здравоохранения, закупок в целях удовлетворения консолидированной потребности учреждений здравоохранения Минфин России предлагает обратиться в Минздрав России.</w:t>
      </w:r>
    </w:p>
    <w:p w:rsidR="00A458DF" w:rsidRPr="00A458DF" w:rsidRDefault="00A458DF" w:rsidP="00A458DF">
      <w:pPr>
        <w:ind w:firstLine="1701"/>
        <w:jc w:val="both"/>
        <w:rPr>
          <w:rFonts w:ascii="Times New Roman" w:hAnsi="Times New Roman" w:cs="Times New Roman"/>
          <w:sz w:val="24"/>
          <w:szCs w:val="24"/>
        </w:rPr>
      </w:pPr>
      <w:r w:rsidRPr="00A458DF">
        <w:rPr>
          <w:rFonts w:ascii="Times New Roman" w:hAnsi="Times New Roman" w:cs="Times New Roman"/>
          <w:sz w:val="24"/>
          <w:szCs w:val="24"/>
        </w:rPr>
        <w:t> </w:t>
      </w:r>
    </w:p>
    <w:p w:rsidR="00A458DF" w:rsidRPr="00A458DF" w:rsidRDefault="00A458DF" w:rsidP="00A458DF">
      <w:pPr>
        <w:jc w:val="both"/>
        <w:rPr>
          <w:rFonts w:ascii="Times New Roman" w:hAnsi="Times New Roman" w:cs="Times New Roman"/>
          <w:sz w:val="24"/>
          <w:szCs w:val="24"/>
        </w:rPr>
      </w:pPr>
      <w:r w:rsidRPr="00A458DF">
        <w:rPr>
          <w:rFonts w:ascii="Times New Roman" w:hAnsi="Times New Roman" w:cs="Times New Roman"/>
          <w:sz w:val="24"/>
          <w:szCs w:val="24"/>
        </w:rPr>
        <w:t>А.М.ЛАВРОВ</w:t>
      </w:r>
    </w:p>
    <w:p w:rsidR="00766A09" w:rsidRPr="00B06919" w:rsidRDefault="00A458DF" w:rsidP="00A458DF">
      <w:pPr>
        <w:jc w:val="both"/>
        <w:rPr>
          <w:rFonts w:ascii="Times New Roman" w:hAnsi="Times New Roman" w:cs="Times New Roman"/>
          <w:sz w:val="24"/>
          <w:szCs w:val="24"/>
        </w:rPr>
      </w:pPr>
      <w:r w:rsidRPr="00A458DF">
        <w:rPr>
          <w:rFonts w:ascii="Times New Roman" w:hAnsi="Times New Roman" w:cs="Times New Roman"/>
          <w:sz w:val="24"/>
          <w:szCs w:val="24"/>
        </w:rPr>
        <w:t>06.05.2024</w:t>
      </w:r>
    </w:p>
    <w:sectPr w:rsidR="00766A09" w:rsidRPr="00B06919" w:rsidSect="00766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6919"/>
    <w:rsid w:val="00766A09"/>
    <w:rsid w:val="00A458DF"/>
    <w:rsid w:val="00B0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3884</Characters>
  <Application>Microsoft Office Word</Application>
  <DocSecurity>0</DocSecurity>
  <Lines>32</Lines>
  <Paragraphs>9</Paragraphs>
  <ScaleCrop>false</ScaleCrop>
  <Company>Krokoz™</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2024-08-20T09:51:00Z</dcterms:created>
  <dcterms:modified xsi:type="dcterms:W3CDTF">2024-08-20T09:51:00Z</dcterms:modified>
</cp:coreProperties>
</file>