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909" w:rsidRPr="001B6909" w:rsidRDefault="001B6909" w:rsidP="001B6909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909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1B6909" w:rsidRPr="001B6909" w:rsidRDefault="001B6909" w:rsidP="001B6909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909" w:rsidRPr="001B6909" w:rsidRDefault="001B6909" w:rsidP="001B6909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909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1B6909" w:rsidRPr="001B6909" w:rsidRDefault="001B6909" w:rsidP="001B6909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909">
        <w:rPr>
          <w:rFonts w:ascii="Times New Roman" w:hAnsi="Times New Roman" w:cs="Times New Roman"/>
          <w:b/>
          <w:sz w:val="24"/>
          <w:szCs w:val="24"/>
        </w:rPr>
        <w:t xml:space="preserve">от 25 октября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1B6909">
        <w:rPr>
          <w:rFonts w:ascii="Times New Roman" w:hAnsi="Times New Roman" w:cs="Times New Roman"/>
          <w:b/>
          <w:sz w:val="24"/>
          <w:szCs w:val="24"/>
        </w:rPr>
        <w:t xml:space="preserve"> 24-06-06/103284 "О применении предельных значений начальной (максимальной) цены контракта (цены лота) при осуществлении совместного конкурса (аукциона) при закупке медицинских изделий"</w:t>
      </w:r>
    </w:p>
    <w:p w:rsidR="001B6909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6909">
        <w:rPr>
          <w:rFonts w:ascii="Times New Roman" w:hAnsi="Times New Roman" w:cs="Times New Roman"/>
          <w:sz w:val="24"/>
          <w:szCs w:val="24"/>
        </w:rPr>
        <w:t> </w:t>
      </w:r>
    </w:p>
    <w:p w:rsidR="001B6909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690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23 сентября 2022 г., а также направленное посредством электронной почты письмом от 26 сентября 2022 г. по вопросу о применении положений постановления Правительства Российской Федерации от 19 апреля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6909">
        <w:rPr>
          <w:rFonts w:ascii="Times New Roman" w:hAnsi="Times New Roman" w:cs="Times New Roman"/>
          <w:sz w:val="24"/>
          <w:szCs w:val="24"/>
        </w:rPr>
        <w:t xml:space="preserve"> 620 "О требовании к формированию лотов при осуществлении закупок медицинских изделий, являющихся объектом закупки для обеспечения</w:t>
      </w:r>
      <w:proofErr w:type="gramEnd"/>
      <w:r w:rsidRPr="001B6909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нужд"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6909">
        <w:rPr>
          <w:rFonts w:ascii="Times New Roman" w:hAnsi="Times New Roman" w:cs="Times New Roman"/>
          <w:sz w:val="24"/>
          <w:szCs w:val="24"/>
        </w:rPr>
        <w:t xml:space="preserve"> 620) в части осуществления совместных закупок, сообщает следующее.</w:t>
      </w:r>
    </w:p>
    <w:p w:rsidR="001B6909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6909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6909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1B6909">
        <w:rPr>
          <w:rFonts w:ascii="Times New Roman" w:hAnsi="Times New Roman" w:cs="Times New Roman"/>
          <w:sz w:val="24"/>
          <w:szCs w:val="24"/>
        </w:rPr>
        <w:t xml:space="preserve"> для обоснования решения, принятого по обращению.</w:t>
      </w:r>
    </w:p>
    <w:p w:rsidR="001B6909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6909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1B6909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6909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необходимым отметить следующее.</w:t>
      </w:r>
    </w:p>
    <w:p w:rsidR="001B6909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6909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6909">
        <w:rPr>
          <w:rFonts w:ascii="Times New Roman" w:hAnsi="Times New Roman" w:cs="Times New Roman"/>
          <w:sz w:val="24"/>
          <w:szCs w:val="24"/>
        </w:rPr>
        <w:t xml:space="preserve"> 620 установлены предельные значения начальной (максимальной) цены контракта (цены лота), при превышении которых при осуществлении закупок медицинских изделий не могут быть предметом одного контракта (одного лота) медицинские изделия различных видов в соответствии с номенклатурной классификацией медицинских изделий по видам, утвержденной приказом Минздрава России от 6 июня 2012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6909">
        <w:rPr>
          <w:rFonts w:ascii="Times New Roman" w:hAnsi="Times New Roman" w:cs="Times New Roman"/>
          <w:sz w:val="24"/>
          <w:szCs w:val="24"/>
        </w:rPr>
        <w:t xml:space="preserve"> 4н "Об утверждении номенклатурной классификации медицинских изделий".</w:t>
      </w:r>
      <w:proofErr w:type="gramEnd"/>
    </w:p>
    <w:p w:rsidR="001B6909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6909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25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690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6909">
        <w:rPr>
          <w:rFonts w:ascii="Times New Roman" w:hAnsi="Times New Roman" w:cs="Times New Roman"/>
          <w:sz w:val="24"/>
          <w:szCs w:val="24"/>
        </w:rPr>
        <w:t xml:space="preserve"> 44-ФЗ) при осуществлении закупки одних и тех же товаров, работ, услуг допускается проведение </w:t>
      </w:r>
      <w:r w:rsidRPr="001B6909">
        <w:rPr>
          <w:rFonts w:ascii="Times New Roman" w:hAnsi="Times New Roman" w:cs="Times New Roman"/>
          <w:sz w:val="24"/>
          <w:szCs w:val="24"/>
        </w:rPr>
        <w:lastRenderedPageBreak/>
        <w:t>совместного конкурса или аукциона на основании заключенного в соответствии с указанной статьей соглашения о проведении</w:t>
      </w:r>
      <w:proofErr w:type="gramEnd"/>
      <w:r w:rsidRPr="001B6909">
        <w:rPr>
          <w:rFonts w:ascii="Times New Roman" w:hAnsi="Times New Roman" w:cs="Times New Roman"/>
          <w:sz w:val="24"/>
          <w:szCs w:val="24"/>
        </w:rPr>
        <w:t xml:space="preserve"> совместного конкурса или аукциона. При проведении совместного конкурса или аукциона применяются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6909">
        <w:rPr>
          <w:rFonts w:ascii="Times New Roman" w:hAnsi="Times New Roman" w:cs="Times New Roman"/>
          <w:sz w:val="24"/>
          <w:szCs w:val="24"/>
        </w:rPr>
        <w:t xml:space="preserve"> 44-ФЗ о проведении конкурсов, аукционов с </w:t>
      </w:r>
      <w:proofErr w:type="gramStart"/>
      <w:r w:rsidRPr="001B6909">
        <w:rPr>
          <w:rFonts w:ascii="Times New Roman" w:hAnsi="Times New Roman" w:cs="Times New Roman"/>
          <w:sz w:val="24"/>
          <w:szCs w:val="24"/>
        </w:rPr>
        <w:t>учетом</w:t>
      </w:r>
      <w:proofErr w:type="gramEnd"/>
      <w:r w:rsidRPr="001B6909">
        <w:rPr>
          <w:rFonts w:ascii="Times New Roman" w:hAnsi="Times New Roman" w:cs="Times New Roman"/>
          <w:sz w:val="24"/>
          <w:szCs w:val="24"/>
        </w:rPr>
        <w:t xml:space="preserve"> в том числе следующих особенностей:</w:t>
      </w:r>
    </w:p>
    <w:p w:rsidR="001B6909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6909">
        <w:rPr>
          <w:rFonts w:ascii="Times New Roman" w:hAnsi="Times New Roman" w:cs="Times New Roman"/>
          <w:sz w:val="24"/>
          <w:szCs w:val="24"/>
        </w:rPr>
        <w:t>извещение об осуществлении закупки, приглашение должны содержать начальную (максимальную) цену каждого контракта, заключаемого по результатам проведения совместного конкурса или аукциона, и сумму таких начальных (максимальных) цен;</w:t>
      </w:r>
    </w:p>
    <w:p w:rsidR="001B6909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6909">
        <w:rPr>
          <w:rFonts w:ascii="Times New Roman" w:hAnsi="Times New Roman" w:cs="Times New Roman"/>
          <w:sz w:val="24"/>
          <w:szCs w:val="24"/>
        </w:rPr>
        <w:t>участник закупки подаст предложение о сумме цен всех контрактов, заключаемых по результатам проведения совместного конкурса или аукциона, предусматривающее снижение определенной в соответствии с пунктом 2 данной части суммы начальных (максимальных) цен всех таких контрактов.</w:t>
      </w:r>
    </w:p>
    <w:p w:rsidR="001B6909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6909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совместных закупок медицинских изделий предельные значения начальной (максимальной) цены контракта (цены лота), установленные в Постановлении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B6909">
        <w:rPr>
          <w:rFonts w:ascii="Times New Roman" w:hAnsi="Times New Roman" w:cs="Times New Roman"/>
          <w:sz w:val="24"/>
          <w:szCs w:val="24"/>
        </w:rPr>
        <w:t xml:space="preserve"> 620, применяются к сумме начальных (максимальных) цен каждого контракта, заключаемого по результатам проведения совместного конкурса или аукциона.</w:t>
      </w:r>
    </w:p>
    <w:p w:rsidR="001B6909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6909">
        <w:rPr>
          <w:rFonts w:ascii="Times New Roman" w:hAnsi="Times New Roman" w:cs="Times New Roman"/>
          <w:sz w:val="24"/>
          <w:szCs w:val="24"/>
        </w:rPr>
        <w:t> </w:t>
      </w:r>
    </w:p>
    <w:p w:rsidR="001B6909" w:rsidRPr="001B6909" w:rsidRDefault="001B6909" w:rsidP="001B6909">
      <w:pPr>
        <w:jc w:val="both"/>
        <w:rPr>
          <w:rFonts w:ascii="Times New Roman" w:hAnsi="Times New Roman" w:cs="Times New Roman"/>
          <w:sz w:val="24"/>
          <w:szCs w:val="24"/>
        </w:rPr>
      </w:pPr>
      <w:r w:rsidRPr="001B690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B6909" w:rsidRPr="001B6909" w:rsidRDefault="001B6909" w:rsidP="001B6909">
      <w:pPr>
        <w:jc w:val="both"/>
        <w:rPr>
          <w:rFonts w:ascii="Times New Roman" w:hAnsi="Times New Roman" w:cs="Times New Roman"/>
          <w:sz w:val="24"/>
          <w:szCs w:val="24"/>
        </w:rPr>
      </w:pPr>
      <w:r w:rsidRPr="001B6909">
        <w:rPr>
          <w:rFonts w:ascii="Times New Roman" w:hAnsi="Times New Roman" w:cs="Times New Roman"/>
          <w:sz w:val="24"/>
          <w:szCs w:val="24"/>
        </w:rPr>
        <w:t>Д.А.ГОТОВЦЕВ</w:t>
      </w:r>
    </w:p>
    <w:p w:rsidR="001B6909" w:rsidRPr="001B6909" w:rsidRDefault="001B6909" w:rsidP="001B6909">
      <w:pPr>
        <w:jc w:val="both"/>
        <w:rPr>
          <w:rFonts w:ascii="Times New Roman" w:hAnsi="Times New Roman" w:cs="Times New Roman"/>
          <w:sz w:val="24"/>
          <w:szCs w:val="24"/>
        </w:rPr>
      </w:pPr>
      <w:r w:rsidRPr="001B6909">
        <w:rPr>
          <w:rFonts w:ascii="Times New Roman" w:hAnsi="Times New Roman" w:cs="Times New Roman"/>
          <w:sz w:val="24"/>
          <w:szCs w:val="24"/>
        </w:rPr>
        <w:t>25.10.2022</w:t>
      </w:r>
    </w:p>
    <w:p w:rsidR="001D6481" w:rsidRPr="001B6909" w:rsidRDefault="001B6909" w:rsidP="001B690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1B6909">
        <w:rPr>
          <w:rFonts w:ascii="Times New Roman" w:hAnsi="Times New Roman" w:cs="Times New Roman"/>
          <w:sz w:val="24"/>
          <w:szCs w:val="24"/>
        </w:rPr>
        <w:t> </w:t>
      </w:r>
    </w:p>
    <w:sectPr w:rsidR="001D6481" w:rsidRPr="001B6909" w:rsidSect="001D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909"/>
    <w:rsid w:val="001B6909"/>
    <w:rsid w:val="001D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3123</Characters>
  <Application>Microsoft Office Word</Application>
  <DocSecurity>0</DocSecurity>
  <Lines>26</Lines>
  <Paragraphs>7</Paragraphs>
  <ScaleCrop>false</ScaleCrop>
  <Company>Krokoz™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2024-09-11T06:00:00Z</dcterms:created>
  <dcterms:modified xsi:type="dcterms:W3CDTF">2024-09-11T06:03:00Z</dcterms:modified>
</cp:coreProperties>
</file>