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3E" w:rsidRPr="00CC423E" w:rsidRDefault="00CC423E" w:rsidP="00CC423E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3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C423E" w:rsidRPr="00CC423E" w:rsidRDefault="00CC423E" w:rsidP="00CC423E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23E" w:rsidRPr="00CC423E" w:rsidRDefault="00CC423E" w:rsidP="00CC423E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3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C423E" w:rsidRPr="00CC423E" w:rsidRDefault="00CC423E" w:rsidP="00CC423E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3E">
        <w:rPr>
          <w:rFonts w:ascii="Times New Roman" w:hAnsi="Times New Roman" w:cs="Times New Roman"/>
          <w:b/>
          <w:sz w:val="24"/>
          <w:szCs w:val="24"/>
        </w:rPr>
        <w:t xml:space="preserve">от 9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C423E">
        <w:rPr>
          <w:rFonts w:ascii="Times New Roman" w:hAnsi="Times New Roman" w:cs="Times New Roman"/>
          <w:b/>
          <w:sz w:val="24"/>
          <w:szCs w:val="24"/>
        </w:rPr>
        <w:t xml:space="preserve"> 02-11-14/64117 "О размерах авансовых платежей, включаемых в 2024 г. в условия </w:t>
      </w:r>
      <w:proofErr w:type="spellStart"/>
      <w:r w:rsidRPr="00CC423E">
        <w:rPr>
          <w:rFonts w:ascii="Times New Roman" w:hAnsi="Times New Roman" w:cs="Times New Roman"/>
          <w:b/>
          <w:sz w:val="24"/>
          <w:szCs w:val="24"/>
        </w:rPr>
        <w:t>госконтрактов</w:t>
      </w:r>
      <w:proofErr w:type="spellEnd"/>
      <w:r w:rsidRPr="00CC423E">
        <w:rPr>
          <w:rFonts w:ascii="Times New Roman" w:hAnsi="Times New Roman" w:cs="Times New Roman"/>
          <w:b/>
          <w:sz w:val="24"/>
          <w:szCs w:val="24"/>
        </w:rPr>
        <w:t xml:space="preserve"> на строительство свыше 600 </w:t>
      </w:r>
      <w:proofErr w:type="spellStart"/>
      <w:proofErr w:type="gramStart"/>
      <w:r w:rsidRPr="00CC423E">
        <w:rPr>
          <w:rFonts w:ascii="Times New Roman" w:hAnsi="Times New Roman" w:cs="Times New Roman"/>
          <w:b/>
          <w:sz w:val="24"/>
          <w:szCs w:val="24"/>
        </w:rPr>
        <w:t>млн</w:t>
      </w:r>
      <w:proofErr w:type="spellEnd"/>
      <w:proofErr w:type="gramEnd"/>
      <w:r w:rsidRPr="00CC423E">
        <w:rPr>
          <w:rFonts w:ascii="Times New Roman" w:hAnsi="Times New Roman" w:cs="Times New Roman"/>
          <w:b/>
          <w:sz w:val="24"/>
          <w:szCs w:val="24"/>
        </w:rPr>
        <w:t xml:space="preserve"> руб., средства на финансовое обеспечение которых не подлежат казначейскому сопровождению"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 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в рамках компетенции обращение Федерального казенного учреждения от 10 июня 2024 г. о размерах авансовых платежей, включаемых в 2024 году в условия государственного (муниципального) контракта на поставку товаров, выполнение работ, оказание услуг (далее - государственный контракт), и сообщает.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</w:t>
      </w:r>
      <w:proofErr w:type="gramStart"/>
      <w:r w:rsidRPr="00CC423E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 практики их </w:t>
      </w:r>
      <w:proofErr w:type="spellStart"/>
      <w:r w:rsidRPr="00CC423E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CC423E">
        <w:rPr>
          <w:rFonts w:ascii="Times New Roman" w:hAnsi="Times New Roman" w:cs="Times New Roman"/>
          <w:sz w:val="24"/>
          <w:szCs w:val="24"/>
        </w:rPr>
        <w:t>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23E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44-ФЗ) государственный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государственный контракт, при этом, в случае если государственным контрактом предусмотрены его поэтапное исполнение</w:t>
      </w:r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и выплата аванса, в государственный контра</w:t>
      </w:r>
      <w:proofErr w:type="gramStart"/>
      <w:r w:rsidRPr="00CC423E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CC423E">
        <w:rPr>
          <w:rFonts w:ascii="Times New Roman" w:hAnsi="Times New Roman" w:cs="Times New Roman"/>
          <w:sz w:val="24"/>
          <w:szCs w:val="24"/>
        </w:rPr>
        <w:t>ючается условие о размере аванса в отношении каждого этапа исполнения государственного контракта в виде процента от размера цены соответствующего этапа.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23E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пункту 18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о мерах по обеспечению исполнения федерального бюджета, утвержденное постановлением Правительства Российской Федерации от 9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(далее -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1496) получатели средств федерального бюджета вправе предусматривать в заключаемых ими государственных контрактах авансовые платежи в размере и порядке, которые установлены абзацами вторым - седьмым данного пункта, если иное не установлено федеральными законами, указами Президента Российской Федерации</w:t>
      </w:r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, Положением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или иным нормативным правовым актом Правительства Российской Федерации для такого государственного контракта, но не более лимитов бюджетных обязательств на соответствующий финансовый год, доведенных до них в установленном порядке на соответствующие цели.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 xml:space="preserve">Нормами подпункта "б" пункта 18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установлено, что получатели средств федерального бюджета вправе предусматривать в заключаемых ими государственных контрактах авансовые платежи в размере, не превышающем 30 процентов суммы договора (государственного контракта) о выполнении работ по строительству, реконструкции и капитальному ремонту объектов капитального строительства государственной собственности Российской Федерации, заключаемого на сумму, превышающую 600 </w:t>
      </w:r>
      <w:proofErr w:type="spellStart"/>
      <w:proofErr w:type="gramStart"/>
      <w:r w:rsidRPr="00CC423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рублей (далее - контракт на строительство свыше 600 </w:t>
      </w:r>
      <w:proofErr w:type="spellStart"/>
      <w:proofErr w:type="gramStart"/>
      <w:r w:rsidRPr="00CC423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рублей), при включении в указанный договор (государственный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(с ограничением общей суммы авансирования не более 70 процентов суммы договора (государственного контракта)) (далее - "револьверное" авансирование).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23E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50 </w:t>
      </w:r>
      <w:r w:rsidR="00EE31D5" w:rsidRPr="00CC423E">
        <w:rPr>
          <w:rFonts w:ascii="Times New Roman" w:hAnsi="Times New Roman" w:cs="Times New Roman"/>
          <w:sz w:val="24"/>
          <w:szCs w:val="24"/>
        </w:rPr>
        <w:t xml:space="preserve">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году" (далее - Постановление </w:t>
      </w:r>
      <w:r w:rsidR="00EE31D5">
        <w:rPr>
          <w:rFonts w:ascii="Times New Roman" w:hAnsi="Times New Roman" w:cs="Times New Roman"/>
          <w:sz w:val="24"/>
          <w:szCs w:val="24"/>
        </w:rPr>
        <w:t>№</w:t>
      </w:r>
      <w:r w:rsidR="00EE31D5" w:rsidRPr="00CC423E">
        <w:rPr>
          <w:rFonts w:ascii="Times New Roman" w:hAnsi="Times New Roman" w:cs="Times New Roman"/>
          <w:sz w:val="24"/>
          <w:szCs w:val="24"/>
        </w:rPr>
        <w:t xml:space="preserve"> 50)</w:t>
      </w:r>
      <w:r w:rsidRPr="00CC423E">
        <w:rPr>
          <w:rFonts w:ascii="Times New Roman" w:hAnsi="Times New Roman" w:cs="Times New Roman"/>
          <w:sz w:val="24"/>
          <w:szCs w:val="24"/>
        </w:rPr>
        <w:t xml:space="preserve"> действие подпункта "б" пункта 18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приостановлено до 31 декабря 2024 года (в части</w:t>
      </w:r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права предусматривать авансовые платежи, подлежащие в случаях, установленных в соответствии с бюджетным законодательством Российской Федерации, казначейскому сопровождению, в размере, не превышающем 30 процентов суммы договора (государственного контракта)).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 xml:space="preserve">Размеры авансовых платежей для заключаемых в 2024 году государственных контрактов, </w:t>
      </w:r>
      <w:proofErr w:type="gramStart"/>
      <w:r w:rsidRPr="00CC423E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установлены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50 - в размере от 30 до 50 процентов суммы государственного контракта,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 xml:space="preserve">Принимая во внимание, что в 2024 году действие подпункта "б" пункта 18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не приостановлено в части размеров авансовых платежей в отношении контрактов на строительство свыше 600 </w:t>
      </w:r>
      <w:proofErr w:type="spellStart"/>
      <w:proofErr w:type="gramStart"/>
      <w:r w:rsidRPr="00CC423E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CC423E">
        <w:rPr>
          <w:rFonts w:ascii="Times New Roman" w:hAnsi="Times New Roman" w:cs="Times New Roman"/>
          <w:sz w:val="24"/>
          <w:szCs w:val="24"/>
        </w:rPr>
        <w:t xml:space="preserve"> рублей, средства на финансовое </w:t>
      </w:r>
      <w:r w:rsidRPr="00CC423E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которых не подлежат казначейскому сопровождению, по мнению Департамента, при заключении в 2024 году указанных контрактов получатели средств федерального бюджета могут включить в их условия авансовые платежи в размере, установленном подпунктом "б" пункта 18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23E">
        <w:rPr>
          <w:rFonts w:ascii="Times New Roman" w:hAnsi="Times New Roman" w:cs="Times New Roman"/>
          <w:sz w:val="24"/>
          <w:szCs w:val="24"/>
        </w:rPr>
        <w:t xml:space="preserve"> 1496 (не превышающем 30 процентов при включении условия о "револьверном" авансировании с ограничением общей суммы авансирования не более 70 процентов суммы государственного контракта).</w:t>
      </w:r>
    </w:p>
    <w:p w:rsidR="00CC423E" w:rsidRPr="00CC423E" w:rsidRDefault="00CC423E" w:rsidP="00CC423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 </w:t>
      </w:r>
    </w:p>
    <w:p w:rsidR="00CC423E" w:rsidRPr="00CC423E" w:rsidRDefault="00CC423E" w:rsidP="00EE31D5">
      <w:pPr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C423E" w:rsidRPr="00CC423E" w:rsidRDefault="00CC423E" w:rsidP="00EE31D5">
      <w:pPr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С.В.РОМАНОВ</w:t>
      </w:r>
    </w:p>
    <w:p w:rsidR="002A1D43" w:rsidRPr="007928FA" w:rsidRDefault="00CC423E" w:rsidP="00EE31D5">
      <w:pPr>
        <w:jc w:val="both"/>
        <w:rPr>
          <w:rFonts w:ascii="Times New Roman" w:hAnsi="Times New Roman" w:cs="Times New Roman"/>
          <w:sz w:val="24"/>
          <w:szCs w:val="24"/>
        </w:rPr>
      </w:pPr>
      <w:r w:rsidRPr="00CC423E">
        <w:rPr>
          <w:rFonts w:ascii="Times New Roman" w:hAnsi="Times New Roman" w:cs="Times New Roman"/>
          <w:sz w:val="24"/>
          <w:szCs w:val="24"/>
        </w:rPr>
        <w:t>09.07.2024</w:t>
      </w:r>
    </w:p>
    <w:sectPr w:rsidR="002A1D43" w:rsidRPr="007928FA" w:rsidSect="002A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8FA"/>
    <w:rsid w:val="002A1D43"/>
    <w:rsid w:val="007928FA"/>
    <w:rsid w:val="00CC423E"/>
    <w:rsid w:val="00EE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2024-10-08T04:01:00Z</dcterms:created>
  <dcterms:modified xsi:type="dcterms:W3CDTF">2024-10-08T04:01:00Z</dcterms:modified>
</cp:coreProperties>
</file>