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AB" w:rsidRPr="00325AAB" w:rsidRDefault="00325AAB" w:rsidP="00325AAB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AA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325AAB" w:rsidRPr="00325AAB" w:rsidRDefault="00325AAB" w:rsidP="00325AAB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AAB" w:rsidRPr="00325AAB" w:rsidRDefault="00325AAB" w:rsidP="00325AAB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AAB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325AAB" w:rsidRPr="00325AAB" w:rsidRDefault="00325AAB" w:rsidP="00325AAB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AAB">
        <w:rPr>
          <w:rFonts w:ascii="Times New Roman" w:hAnsi="Times New Roman" w:cs="Times New Roman"/>
          <w:b/>
          <w:sz w:val="24"/>
          <w:szCs w:val="24"/>
        </w:rPr>
        <w:t xml:space="preserve">от 13 сентября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325AAB">
        <w:rPr>
          <w:rFonts w:ascii="Times New Roman" w:hAnsi="Times New Roman" w:cs="Times New Roman"/>
          <w:b/>
          <w:sz w:val="24"/>
          <w:szCs w:val="24"/>
        </w:rPr>
        <w:t xml:space="preserve"> 24-06-07/87436 "Об изменении размера обеспечения исполнения контракта </w:t>
      </w:r>
      <w:proofErr w:type="spellStart"/>
      <w:r w:rsidRPr="00325AAB">
        <w:rPr>
          <w:rFonts w:ascii="Times New Roman" w:hAnsi="Times New Roman" w:cs="Times New Roman"/>
          <w:b/>
          <w:sz w:val="24"/>
          <w:szCs w:val="24"/>
        </w:rPr>
        <w:t>при</w:t>
      </w:r>
      <w:proofErr w:type="spellEnd"/>
      <w:r w:rsidRPr="00325AAB">
        <w:rPr>
          <w:rFonts w:ascii="Times New Roman" w:hAnsi="Times New Roman" w:cs="Times New Roman"/>
          <w:b/>
          <w:sz w:val="24"/>
          <w:szCs w:val="24"/>
        </w:rPr>
        <w:t xml:space="preserve"> изменении цены контракта"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> 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AA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07.08.2024, направленное письмом от 09.08.2024,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44-ФЗ) в части порядка расчета обеспечения исполнения контракта, сообщает следующее.</w:t>
      </w:r>
      <w:proofErr w:type="gramEnd"/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AAB">
        <w:rPr>
          <w:rFonts w:ascii="Times New Roman" w:hAnsi="Times New Roman" w:cs="Times New Roman"/>
          <w:sz w:val="24"/>
          <w:szCs w:val="24"/>
        </w:rPr>
        <w:t xml:space="preserve">Частью 6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установлено, что в случае установления заказчиком в соответствии с указанной статьей требования обеспечения исполнения контракта размер такого обеспечения устанавливается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в извещении об осуществлении закупки, документации о закупке, проекте контракта, приглашении в размере от 0,5 процента до 30 процентов начальной (максимальной) цены контракта, за исключением случаев, предусмотренных частями 6.1 - 6.2</w:t>
      </w:r>
      <w:proofErr w:type="gramEnd"/>
      <w:r w:rsidRPr="00325AAB">
        <w:rPr>
          <w:rFonts w:ascii="Times New Roman" w:hAnsi="Times New Roman" w:cs="Times New Roman"/>
          <w:sz w:val="24"/>
          <w:szCs w:val="24"/>
        </w:rPr>
        <w:t>-1 данной статьи.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по результатам электронной процедуры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который должен содержать в том числе: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со статьей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44-ФЗ) (подпункт "а");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 xml:space="preserve">цену контракта, соответствующую цене контракта, предложенной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участником закупки, с которым заключается контракт (подпункт "б").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lastRenderedPageBreak/>
        <w:t>Таким образом, в контракте указываются цена контракта и размер обеспечения исполнения такого контракта, рассчитанный в виде процента начальной (максимальной) цены контракта.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AAB">
        <w:rPr>
          <w:rFonts w:ascii="Times New Roman" w:hAnsi="Times New Roman" w:cs="Times New Roman"/>
          <w:sz w:val="24"/>
          <w:szCs w:val="24"/>
        </w:rPr>
        <w:t xml:space="preserve">Частью 1.3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установлено, что предусмотренные частью 1 указанной статьи изменения осуществляются при условии предоставления поставщиком (подрядчиком, исполнителем)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обеспечения исполнения контракта, если такие изменения влекут возникновение новых обязательств поставщика (подрядчика, исполнителя), не обеспеченных ранее предоставленным обеспечением исполнения контракта, и если при определении поставщика (подрядчика, исполнителя) требование обеспечения исполнения контракта установлено в соответствии</w:t>
      </w:r>
      <w:proofErr w:type="gramEnd"/>
      <w:r w:rsidRPr="00325AAB">
        <w:rPr>
          <w:rFonts w:ascii="Times New Roman" w:hAnsi="Times New Roman" w:cs="Times New Roman"/>
          <w:sz w:val="24"/>
          <w:szCs w:val="24"/>
        </w:rPr>
        <w:t xml:space="preserve"> со статьей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AAB">
        <w:rPr>
          <w:rFonts w:ascii="Times New Roman" w:hAnsi="Times New Roman" w:cs="Times New Roman"/>
          <w:sz w:val="24"/>
          <w:szCs w:val="24"/>
        </w:rPr>
        <w:t xml:space="preserve">При этом если при увеличении в соответствии со статьей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цены контракта обеспечение исполнения контракта осуществляется путем внесения денежных средств, поставщик (подрядчик, исполнитель) вносит на счет, на котором в соответствии с законодательством Российской Федерации учитываются операции со средствами, поступающими заказчику, денежные средства в размере, пропорциональном стоимости новых обязательств поставщика (подрядчика, исполнителя) (пункт 4 части 1.3 статьи 95 Закона</w:t>
      </w:r>
      <w:proofErr w:type="gramEnd"/>
      <w:r w:rsidRPr="00325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AAB">
        <w:rPr>
          <w:rFonts w:ascii="Times New Roman" w:hAnsi="Times New Roman" w:cs="Times New Roman"/>
          <w:sz w:val="24"/>
          <w:szCs w:val="24"/>
        </w:rPr>
        <w:t>44-ФЗ).</w:t>
      </w:r>
      <w:proofErr w:type="gramEnd"/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 xml:space="preserve">С учетом изложенного, по мнению Департамента, в случае, указанном в обращении, увеличение цены контракта влечет возникновение не обеспеченных ранее предоставленным обеспечением исполнения контракта обязательств, в </w:t>
      </w:r>
      <w:proofErr w:type="gramStart"/>
      <w:r w:rsidRPr="00325AAB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325AAB">
        <w:rPr>
          <w:rFonts w:ascii="Times New Roman" w:hAnsi="Times New Roman" w:cs="Times New Roman"/>
          <w:sz w:val="24"/>
          <w:szCs w:val="24"/>
        </w:rPr>
        <w:t xml:space="preserve"> с чем такое обеспечение должно быть увеличено пропорционально стоимости новых обязательств поставщика (подрядчика, исполнителя).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 xml:space="preserve">Согласно части 1.4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в случае уменьшения в соответствии со статьей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цены контракта заказчик возвращает поставщику (подрядчику, исполнителю) внесенные в качестве обеспечения исполнения контракта денежные средства в размере, пропорциональном размеру такого уменьшения цены контракта.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>Таким образом, по мнению Департамента, расчет размера обеспечения исполнения контракта в целях его уменьшения осуществляется пропорционально размеру уменьшения цены контракта.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>Департамент обращает внимание,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25AAB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 xml:space="preserve">Также следует учитывать, что письма Минфина России и его структурных подразделений не содержат правовых норм, не направлены на установление, изменение </w:t>
      </w:r>
      <w:r w:rsidRPr="00325AAB">
        <w:rPr>
          <w:rFonts w:ascii="Times New Roman" w:hAnsi="Times New Roman" w:cs="Times New Roman"/>
          <w:sz w:val="24"/>
          <w:szCs w:val="24"/>
        </w:rPr>
        <w:lastRenderedPageBreak/>
        <w:t>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325AAB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> </w:t>
      </w:r>
    </w:p>
    <w:p w:rsidR="00325AAB" w:rsidRPr="00325AAB" w:rsidRDefault="00325AAB" w:rsidP="00325AAB">
      <w:pPr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325AAB" w:rsidRPr="00325AAB" w:rsidRDefault="00325AAB" w:rsidP="00325AAB">
      <w:pPr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>Н.В.КОНКИНА</w:t>
      </w:r>
    </w:p>
    <w:p w:rsidR="00325AAB" w:rsidRPr="00325AAB" w:rsidRDefault="00325AAB" w:rsidP="00325AAB">
      <w:pPr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>13.09.2024</w:t>
      </w:r>
    </w:p>
    <w:p w:rsidR="007E14F2" w:rsidRPr="00325AAB" w:rsidRDefault="00325AAB" w:rsidP="00325AA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25AAB">
        <w:rPr>
          <w:rFonts w:ascii="Times New Roman" w:hAnsi="Times New Roman" w:cs="Times New Roman"/>
          <w:sz w:val="24"/>
          <w:szCs w:val="24"/>
        </w:rPr>
        <w:t> </w:t>
      </w:r>
    </w:p>
    <w:sectPr w:rsidR="007E14F2" w:rsidRPr="00325AAB" w:rsidSect="007E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AAB"/>
    <w:rsid w:val="00325AAB"/>
    <w:rsid w:val="007E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4593</Characters>
  <Application>Microsoft Office Word</Application>
  <DocSecurity>0</DocSecurity>
  <Lines>38</Lines>
  <Paragraphs>10</Paragraphs>
  <ScaleCrop>false</ScaleCrop>
  <Company>Krokoz™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2024-10-15T07:24:00Z</dcterms:created>
  <dcterms:modified xsi:type="dcterms:W3CDTF">2024-10-15T07:27:00Z</dcterms:modified>
</cp:coreProperties>
</file>