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CF8" w:rsidRPr="00DD2CF8" w:rsidRDefault="00DD2CF8" w:rsidP="00DD2CF8">
      <w:pPr>
        <w:ind w:firstLine="15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CF8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DD2CF8" w:rsidRPr="00DD2CF8" w:rsidRDefault="00DD2CF8" w:rsidP="00DD2CF8">
      <w:pPr>
        <w:ind w:firstLine="15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2CF8" w:rsidRPr="00DD2CF8" w:rsidRDefault="00DD2CF8" w:rsidP="00DD2CF8">
      <w:pPr>
        <w:ind w:firstLine="15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CF8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DD2CF8" w:rsidRPr="00DD2CF8" w:rsidRDefault="00DD2CF8" w:rsidP="00DD2CF8">
      <w:pPr>
        <w:ind w:firstLine="15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CF8">
        <w:rPr>
          <w:rFonts w:ascii="Times New Roman" w:hAnsi="Times New Roman" w:cs="Times New Roman"/>
          <w:b/>
          <w:sz w:val="28"/>
          <w:szCs w:val="28"/>
        </w:rPr>
        <w:t xml:space="preserve">от 2 сентября 2024 г.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DD2CF8">
        <w:rPr>
          <w:rFonts w:ascii="Times New Roman" w:hAnsi="Times New Roman" w:cs="Times New Roman"/>
          <w:b/>
          <w:sz w:val="28"/>
          <w:szCs w:val="28"/>
        </w:rPr>
        <w:t xml:space="preserve"> 02-12-12/83030 "О применении НПА при отборе банков для осуществления банковского сопровождения контракта по проведению мониторинга расчетов в рамках исполнения контракта без взимания платы"</w:t>
      </w:r>
    </w:p>
    <w:p w:rsidR="00DD2CF8" w:rsidRPr="00DD2CF8" w:rsidRDefault="00DD2CF8" w:rsidP="00DD2CF8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DD2CF8">
        <w:rPr>
          <w:rFonts w:ascii="Times New Roman" w:hAnsi="Times New Roman" w:cs="Times New Roman"/>
          <w:sz w:val="24"/>
          <w:szCs w:val="24"/>
        </w:rPr>
        <w:t> </w:t>
      </w:r>
    </w:p>
    <w:p w:rsidR="00DD2CF8" w:rsidRPr="00DD2CF8" w:rsidRDefault="00DD2CF8" w:rsidP="00DD2CF8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DD2CF8">
        <w:rPr>
          <w:rFonts w:ascii="Times New Roman" w:hAnsi="Times New Roman" w:cs="Times New Roman"/>
          <w:sz w:val="24"/>
          <w:szCs w:val="24"/>
        </w:rPr>
        <w:t>Департамент бюджетной методологии Министерства финансов Российской Федерации (далее - Департамент) рассмотрел обращение, направленное письмом от 22 августа 2024 г., по вопросу применения положений нормативных правовых актов, регулирующих банковское сопровождение, и в рамках компетенции сообщает.</w:t>
      </w:r>
    </w:p>
    <w:p w:rsidR="00DD2CF8" w:rsidRPr="00DD2CF8" w:rsidRDefault="00DD2CF8" w:rsidP="00DD2CF8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DD2CF8"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 Министерстве финансов Российской Федерации, утвержденным постановлением Правительства Российской Федерации от 30 июня 2004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D2CF8">
        <w:rPr>
          <w:rFonts w:ascii="Times New Roman" w:hAnsi="Times New Roman" w:cs="Times New Roman"/>
          <w:sz w:val="24"/>
          <w:szCs w:val="24"/>
        </w:rPr>
        <w:t xml:space="preserve"> 329, Минфину России не предоставлено право </w:t>
      </w:r>
      <w:proofErr w:type="gramStart"/>
      <w:r w:rsidRPr="00DD2CF8">
        <w:rPr>
          <w:rFonts w:ascii="Times New Roman" w:hAnsi="Times New Roman" w:cs="Times New Roman"/>
          <w:sz w:val="24"/>
          <w:szCs w:val="24"/>
        </w:rPr>
        <w:t>давать</w:t>
      </w:r>
      <w:proofErr w:type="gramEnd"/>
      <w:r w:rsidRPr="00DD2CF8">
        <w:rPr>
          <w:rFonts w:ascii="Times New Roman" w:hAnsi="Times New Roman" w:cs="Times New Roman"/>
          <w:sz w:val="24"/>
          <w:szCs w:val="24"/>
        </w:rPr>
        <w:t xml:space="preserve"> разъяснения законодательных и иных нормативных правовых актов Российской Федерации и практики их применения, а также по оценке конкретных хозяйственных операций.</w:t>
      </w:r>
    </w:p>
    <w:p w:rsidR="00DD2CF8" w:rsidRPr="00DD2CF8" w:rsidRDefault="00DD2CF8" w:rsidP="00DD2CF8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2CF8">
        <w:rPr>
          <w:rFonts w:ascii="Times New Roman" w:hAnsi="Times New Roman" w:cs="Times New Roman"/>
          <w:sz w:val="24"/>
          <w:szCs w:val="24"/>
        </w:rPr>
        <w:t xml:space="preserve">Согласно пункту 11.8 Регламента Министерства финансов Российской Федерации, утвержденного приказом Минфина России от 14 сентября 2018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D2CF8">
        <w:rPr>
          <w:rFonts w:ascii="Times New Roman" w:hAnsi="Times New Roman" w:cs="Times New Roman"/>
          <w:sz w:val="24"/>
          <w:szCs w:val="24"/>
        </w:rPr>
        <w:t xml:space="preserve">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актов, а также толкование норм, терминов и понятий по обращениям организаций, за исключением случаев, если на него возложена соответствующая обязанность.</w:t>
      </w:r>
      <w:proofErr w:type="gramEnd"/>
    </w:p>
    <w:p w:rsidR="00DD2CF8" w:rsidRPr="00DD2CF8" w:rsidRDefault="00DD2CF8" w:rsidP="00DD2CF8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DD2CF8">
        <w:rPr>
          <w:rFonts w:ascii="Times New Roman" w:hAnsi="Times New Roman" w:cs="Times New Roman"/>
          <w:sz w:val="24"/>
          <w:szCs w:val="24"/>
        </w:rPr>
        <w:t>Вместе с тем Департамент считает возможным высказать мнение по поставленному в обращении вопросу.</w:t>
      </w:r>
    </w:p>
    <w:p w:rsidR="00DD2CF8" w:rsidRPr="00DD2CF8" w:rsidRDefault="00DD2CF8" w:rsidP="00DD2CF8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DD2CF8">
        <w:rPr>
          <w:rFonts w:ascii="Times New Roman" w:hAnsi="Times New Roman" w:cs="Times New Roman"/>
          <w:sz w:val="24"/>
          <w:szCs w:val="24"/>
        </w:rPr>
        <w:t xml:space="preserve">В соответствии с частью 1 статьи 35 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D2CF8">
        <w:rPr>
          <w:rFonts w:ascii="Times New Roman" w:hAnsi="Times New Roman" w:cs="Times New Roman"/>
          <w:sz w:val="24"/>
          <w:szCs w:val="24"/>
        </w:rPr>
        <w:t xml:space="preserve"> 44-ФЗ </w:t>
      </w:r>
      <w:r w:rsidR="00BA4E2F" w:rsidRPr="00DD2CF8">
        <w:rPr>
          <w:rFonts w:ascii="Times New Roman" w:hAnsi="Times New Roman" w:cs="Times New Roman"/>
          <w:sz w:val="24"/>
          <w:szCs w:val="24"/>
        </w:rPr>
        <w:t xml:space="preserve">"О контрактной системе в сфере закупок товаров, работ, услуг для обеспечения государственных и муниципальных нужд" (далее - Федеральный закон </w:t>
      </w:r>
      <w:r w:rsidR="00BA4E2F">
        <w:rPr>
          <w:rFonts w:ascii="Times New Roman" w:hAnsi="Times New Roman" w:cs="Times New Roman"/>
          <w:sz w:val="24"/>
          <w:szCs w:val="24"/>
        </w:rPr>
        <w:t>№</w:t>
      </w:r>
      <w:r w:rsidR="00BA4E2F" w:rsidRPr="00DD2CF8">
        <w:rPr>
          <w:rFonts w:ascii="Times New Roman" w:hAnsi="Times New Roman" w:cs="Times New Roman"/>
          <w:sz w:val="24"/>
          <w:szCs w:val="24"/>
        </w:rPr>
        <w:t xml:space="preserve"> 44-ФЗ)</w:t>
      </w:r>
      <w:r w:rsidRPr="00DD2CF8">
        <w:rPr>
          <w:rFonts w:ascii="Times New Roman" w:hAnsi="Times New Roman" w:cs="Times New Roman"/>
          <w:sz w:val="24"/>
          <w:szCs w:val="24"/>
        </w:rPr>
        <w:t xml:space="preserve"> порядок осуществления банковского сопровождения контрактов, включающий в </w:t>
      </w:r>
      <w:proofErr w:type="gramStart"/>
      <w:r w:rsidRPr="00DD2CF8">
        <w:rPr>
          <w:rFonts w:ascii="Times New Roman" w:hAnsi="Times New Roman" w:cs="Times New Roman"/>
          <w:sz w:val="24"/>
          <w:szCs w:val="24"/>
        </w:rPr>
        <w:t>себя</w:t>
      </w:r>
      <w:proofErr w:type="gramEnd"/>
      <w:r w:rsidRPr="00DD2CF8">
        <w:rPr>
          <w:rFonts w:ascii="Times New Roman" w:hAnsi="Times New Roman" w:cs="Times New Roman"/>
          <w:sz w:val="24"/>
          <w:szCs w:val="24"/>
        </w:rPr>
        <w:t xml:space="preserve"> в том числе требования к банкам и порядку их отбора, условия договоров, заключаемых с банком, а также требования к содержанию формируемых банками отчетов, установлен Правилами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D2CF8">
        <w:rPr>
          <w:rFonts w:ascii="Times New Roman" w:hAnsi="Times New Roman" w:cs="Times New Roman"/>
          <w:sz w:val="24"/>
          <w:szCs w:val="24"/>
        </w:rPr>
        <w:t xml:space="preserve"> 963 </w:t>
      </w:r>
      <w:r w:rsidR="00BA4E2F" w:rsidRPr="00DD2CF8">
        <w:rPr>
          <w:rFonts w:ascii="Times New Roman" w:hAnsi="Times New Roman" w:cs="Times New Roman"/>
          <w:sz w:val="24"/>
          <w:szCs w:val="24"/>
        </w:rPr>
        <w:t>осуществления банковского сопровождения контрактов, утвержденные постановлением Правительства Российской Федерации от 20 сентября 2014 г</w:t>
      </w:r>
      <w:proofErr w:type="gramStart"/>
      <w:r w:rsidR="00BA4E2F" w:rsidRPr="00DD2CF8">
        <w:rPr>
          <w:rFonts w:ascii="Times New Roman" w:hAnsi="Times New Roman" w:cs="Times New Roman"/>
          <w:sz w:val="24"/>
          <w:szCs w:val="24"/>
        </w:rPr>
        <w:t>.</w:t>
      </w:r>
      <w:r w:rsidRPr="00DD2CF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D2CF8" w:rsidRPr="00DD2CF8" w:rsidRDefault="00DD2CF8" w:rsidP="00DD2CF8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DD2CF8">
        <w:rPr>
          <w:rFonts w:ascii="Times New Roman" w:hAnsi="Times New Roman" w:cs="Times New Roman"/>
          <w:sz w:val="24"/>
          <w:szCs w:val="24"/>
        </w:rPr>
        <w:t xml:space="preserve">Согласно пункту 4 Правил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D2CF8">
        <w:rPr>
          <w:rFonts w:ascii="Times New Roman" w:hAnsi="Times New Roman" w:cs="Times New Roman"/>
          <w:sz w:val="24"/>
          <w:szCs w:val="24"/>
        </w:rPr>
        <w:t xml:space="preserve"> 963 банковское сопровождение контракта, заключающееся в проведении мониторинга расчетов в рамках исполнения контракта, осуществляется банком без взимания платы, если не установлены требования о применении расширенного банковского сопровождения.</w:t>
      </w:r>
    </w:p>
    <w:p w:rsidR="00DD2CF8" w:rsidRPr="00DD2CF8" w:rsidRDefault="00DD2CF8" w:rsidP="00DD2CF8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DD2CF8">
        <w:rPr>
          <w:rFonts w:ascii="Times New Roman" w:hAnsi="Times New Roman" w:cs="Times New Roman"/>
          <w:sz w:val="24"/>
          <w:szCs w:val="24"/>
        </w:rPr>
        <w:lastRenderedPageBreak/>
        <w:t xml:space="preserve">Положениями пункта 10 Правил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D2CF8">
        <w:rPr>
          <w:rFonts w:ascii="Times New Roman" w:hAnsi="Times New Roman" w:cs="Times New Roman"/>
          <w:sz w:val="24"/>
          <w:szCs w:val="24"/>
        </w:rPr>
        <w:t xml:space="preserve"> 963 установлено, что банковское сопровождение контракта осуществляется банком, включенным в предусмотренный статьей 74.1 Налогового кодекса Российской Федерации перечень банков, отвечающих установленным требованиям для принятия банковских гарантий в целях налогообложения.</w:t>
      </w:r>
    </w:p>
    <w:p w:rsidR="00DD2CF8" w:rsidRPr="00DD2CF8" w:rsidRDefault="00DD2CF8" w:rsidP="00DD2CF8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DD2CF8">
        <w:rPr>
          <w:rFonts w:ascii="Times New Roman" w:hAnsi="Times New Roman" w:cs="Times New Roman"/>
          <w:sz w:val="24"/>
          <w:szCs w:val="24"/>
        </w:rPr>
        <w:t>Пунктом 3 статьи 74.1 Налогового кодекса Российской Федерации установлено, что гарантом для целей представления в налоговый орган банковской гарантии может быть банк, включенный в перечень банков, отвечающих установленным требованиям для принятия банковских гарантий в целях налогообложения (далее - перечень банков). Перечень банков ведется Минфином России и размещается на официальном сайте в информационно-телекоммуникационной сети Интернет по адресу:</w:t>
      </w:r>
    </w:p>
    <w:p w:rsidR="00DD2CF8" w:rsidRPr="00DD2CF8" w:rsidRDefault="00DD2CF8" w:rsidP="00DD2CF8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DD2CF8">
        <w:rPr>
          <w:rFonts w:ascii="Times New Roman" w:hAnsi="Times New Roman" w:cs="Times New Roman"/>
          <w:sz w:val="24"/>
          <w:szCs w:val="24"/>
        </w:rPr>
        <w:t>https://mi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D2CF8">
        <w:rPr>
          <w:rFonts w:ascii="Times New Roman" w:hAnsi="Times New Roman" w:cs="Times New Roman"/>
          <w:sz w:val="24"/>
          <w:szCs w:val="24"/>
        </w:rPr>
        <w:t>fi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D2CF8">
        <w:rPr>
          <w:rFonts w:ascii="Times New Roman" w:hAnsi="Times New Roman" w:cs="Times New Roman"/>
          <w:sz w:val="24"/>
          <w:szCs w:val="24"/>
        </w:rPr>
        <w:t>.gov.ru/ru/perfoma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D2CF8">
        <w:rPr>
          <w:rFonts w:ascii="Times New Roman" w:hAnsi="Times New Roman" w:cs="Times New Roman"/>
          <w:sz w:val="24"/>
          <w:szCs w:val="24"/>
        </w:rPr>
        <w:t>ce/tax_relatio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D2CF8">
        <w:rPr>
          <w:rFonts w:ascii="Times New Roman" w:hAnsi="Times New Roman" w:cs="Times New Roman"/>
          <w:sz w:val="24"/>
          <w:szCs w:val="24"/>
        </w:rPr>
        <w:t>s/policy/ba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D2CF8">
        <w:rPr>
          <w:rFonts w:ascii="Times New Roman" w:hAnsi="Times New Roman" w:cs="Times New Roman"/>
          <w:sz w:val="24"/>
          <w:szCs w:val="24"/>
        </w:rPr>
        <w:t>kwarra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D2CF8">
        <w:rPr>
          <w:rFonts w:ascii="Times New Roman" w:hAnsi="Times New Roman" w:cs="Times New Roman"/>
          <w:sz w:val="24"/>
          <w:szCs w:val="24"/>
        </w:rPr>
        <w:t>ty/.</w:t>
      </w:r>
    </w:p>
    <w:p w:rsidR="00DD2CF8" w:rsidRPr="00DD2CF8" w:rsidRDefault="00DD2CF8" w:rsidP="00DD2CF8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DD2CF8">
        <w:rPr>
          <w:rFonts w:ascii="Times New Roman" w:hAnsi="Times New Roman" w:cs="Times New Roman"/>
          <w:sz w:val="24"/>
          <w:szCs w:val="24"/>
        </w:rPr>
        <w:t xml:space="preserve">В соответствии с пунктом 12 Правил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D2CF8">
        <w:rPr>
          <w:rFonts w:ascii="Times New Roman" w:hAnsi="Times New Roman" w:cs="Times New Roman"/>
          <w:sz w:val="24"/>
          <w:szCs w:val="24"/>
        </w:rPr>
        <w:t xml:space="preserve"> 963, в случае если банк привлекается заказчиком, отбор банка осуществляется способами, предусмотренными Федеральным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D2CF8">
        <w:rPr>
          <w:rFonts w:ascii="Times New Roman" w:hAnsi="Times New Roman" w:cs="Times New Roman"/>
          <w:sz w:val="24"/>
          <w:szCs w:val="24"/>
        </w:rPr>
        <w:t xml:space="preserve"> 44-ФЗ, из указанного выше перечня банков.</w:t>
      </w:r>
    </w:p>
    <w:p w:rsidR="00DD2CF8" w:rsidRPr="00DD2CF8" w:rsidRDefault="00DD2CF8" w:rsidP="00DD2CF8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DD2CF8">
        <w:rPr>
          <w:rFonts w:ascii="Times New Roman" w:hAnsi="Times New Roman" w:cs="Times New Roman"/>
          <w:sz w:val="24"/>
          <w:szCs w:val="24"/>
        </w:rPr>
        <w:t xml:space="preserve">Согласно части 1 статьи 1 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D2CF8">
        <w:rPr>
          <w:rFonts w:ascii="Times New Roman" w:hAnsi="Times New Roman" w:cs="Times New Roman"/>
          <w:sz w:val="24"/>
          <w:szCs w:val="24"/>
        </w:rPr>
        <w:t xml:space="preserve"> 44-ФЗ указанный Закон регулирует отношения, направленные на обеспечение государственных и муниципальных нужд в целях повышения эффективности, результативности осуществления закупок товаров, работ, услуг, в части, </w:t>
      </w:r>
      <w:proofErr w:type="gramStart"/>
      <w:r w:rsidRPr="00DD2CF8">
        <w:rPr>
          <w:rFonts w:ascii="Times New Roman" w:hAnsi="Times New Roman" w:cs="Times New Roman"/>
          <w:sz w:val="24"/>
          <w:szCs w:val="24"/>
        </w:rPr>
        <w:t>касающейся</w:t>
      </w:r>
      <w:proofErr w:type="gramEnd"/>
      <w:r w:rsidRPr="00DD2CF8">
        <w:rPr>
          <w:rFonts w:ascii="Times New Roman" w:hAnsi="Times New Roman" w:cs="Times New Roman"/>
          <w:sz w:val="24"/>
          <w:szCs w:val="24"/>
        </w:rPr>
        <w:t xml:space="preserve"> в том числе заключения предусмотренных Федеральным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D2CF8">
        <w:rPr>
          <w:rFonts w:ascii="Times New Roman" w:hAnsi="Times New Roman" w:cs="Times New Roman"/>
          <w:sz w:val="24"/>
          <w:szCs w:val="24"/>
        </w:rPr>
        <w:t xml:space="preserve"> 44-ФЗ контрактов.</w:t>
      </w:r>
    </w:p>
    <w:p w:rsidR="00DD2CF8" w:rsidRPr="00DD2CF8" w:rsidRDefault="00DD2CF8" w:rsidP="00DD2CF8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DD2CF8">
        <w:rPr>
          <w:rFonts w:ascii="Times New Roman" w:hAnsi="Times New Roman" w:cs="Times New Roman"/>
          <w:sz w:val="24"/>
          <w:szCs w:val="24"/>
        </w:rPr>
        <w:t xml:space="preserve">Частью 1 статьи 2 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D2CF8">
        <w:rPr>
          <w:rFonts w:ascii="Times New Roman" w:hAnsi="Times New Roman" w:cs="Times New Roman"/>
          <w:sz w:val="24"/>
          <w:szCs w:val="24"/>
        </w:rPr>
        <w:t xml:space="preserve"> 44-ФЗ установлено, что законодательство Российской Федерации о контрактной системе в сфере закупок </w:t>
      </w:r>
      <w:proofErr w:type="gramStart"/>
      <w:r w:rsidRPr="00DD2CF8">
        <w:rPr>
          <w:rFonts w:ascii="Times New Roman" w:hAnsi="Times New Roman" w:cs="Times New Roman"/>
          <w:sz w:val="24"/>
          <w:szCs w:val="24"/>
        </w:rPr>
        <w:t>основывается</w:t>
      </w:r>
      <w:proofErr w:type="gramEnd"/>
      <w:r w:rsidRPr="00DD2CF8">
        <w:rPr>
          <w:rFonts w:ascii="Times New Roman" w:hAnsi="Times New Roman" w:cs="Times New Roman"/>
          <w:sz w:val="24"/>
          <w:szCs w:val="24"/>
        </w:rPr>
        <w:t xml:space="preserve"> в том числе на положениях Бюджетного кодекса Российской Федерации (далее - Бюджетный кодекс).</w:t>
      </w:r>
    </w:p>
    <w:p w:rsidR="00DD2CF8" w:rsidRPr="00DD2CF8" w:rsidRDefault="00DD2CF8" w:rsidP="00DD2CF8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DD2CF8">
        <w:rPr>
          <w:rFonts w:ascii="Times New Roman" w:hAnsi="Times New Roman" w:cs="Times New Roman"/>
          <w:sz w:val="24"/>
          <w:szCs w:val="24"/>
        </w:rPr>
        <w:t xml:space="preserve">В соответствии с пунктом 3 статьи 219 Бюджетного кодекса получатель бюджетных средств принимает бюджетные обязательства и вносит изменения в ранее принятые бюджетные обязательства в </w:t>
      </w:r>
      <w:proofErr w:type="gramStart"/>
      <w:r w:rsidRPr="00DD2CF8">
        <w:rPr>
          <w:rFonts w:ascii="Times New Roman" w:hAnsi="Times New Roman" w:cs="Times New Roman"/>
          <w:sz w:val="24"/>
          <w:szCs w:val="24"/>
        </w:rPr>
        <w:t>пределах</w:t>
      </w:r>
      <w:proofErr w:type="gramEnd"/>
      <w:r w:rsidRPr="00DD2CF8">
        <w:rPr>
          <w:rFonts w:ascii="Times New Roman" w:hAnsi="Times New Roman" w:cs="Times New Roman"/>
          <w:sz w:val="24"/>
          <w:szCs w:val="24"/>
        </w:rPr>
        <w:t xml:space="preserve"> доведенных до него лимитов бюджетных обязательств.</w:t>
      </w:r>
    </w:p>
    <w:p w:rsidR="00DD2CF8" w:rsidRPr="00DD2CF8" w:rsidRDefault="00DD2CF8" w:rsidP="00DD2CF8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DD2CF8">
        <w:rPr>
          <w:rFonts w:ascii="Times New Roman" w:hAnsi="Times New Roman" w:cs="Times New Roman"/>
          <w:sz w:val="24"/>
          <w:szCs w:val="24"/>
        </w:rPr>
        <w:t>Получатель бюджетных сре</w:t>
      </w:r>
      <w:proofErr w:type="gramStart"/>
      <w:r w:rsidRPr="00DD2CF8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DD2CF8">
        <w:rPr>
          <w:rFonts w:ascii="Times New Roman" w:hAnsi="Times New Roman" w:cs="Times New Roman"/>
          <w:sz w:val="24"/>
          <w:szCs w:val="24"/>
        </w:rPr>
        <w:t>инимает бюджетные обязательства путем заключения государственных (муниципальных)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:rsidR="00DD2CF8" w:rsidRPr="00DD2CF8" w:rsidRDefault="00DD2CF8" w:rsidP="00DD2CF8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DD2CF8">
        <w:rPr>
          <w:rFonts w:ascii="Times New Roman" w:hAnsi="Times New Roman" w:cs="Times New Roman"/>
          <w:sz w:val="24"/>
          <w:szCs w:val="24"/>
        </w:rPr>
        <w:t>При этом согласно положениям статьи 72 Бюджетного кодекса закупки товаров, работ, услуг для обеспечения государственных (муниципальных) нужд осуществляются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с учетом положений Бюджетного кодекса.</w:t>
      </w:r>
    </w:p>
    <w:p w:rsidR="00DD2CF8" w:rsidRPr="00DD2CF8" w:rsidRDefault="00DD2CF8" w:rsidP="00DD2CF8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DD2CF8">
        <w:rPr>
          <w:rFonts w:ascii="Times New Roman" w:hAnsi="Times New Roman" w:cs="Times New Roman"/>
          <w:sz w:val="24"/>
          <w:szCs w:val="24"/>
        </w:rPr>
        <w:t xml:space="preserve">Таким образом, Федеральный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D2CF8">
        <w:rPr>
          <w:rFonts w:ascii="Times New Roman" w:hAnsi="Times New Roman" w:cs="Times New Roman"/>
          <w:sz w:val="24"/>
          <w:szCs w:val="24"/>
        </w:rPr>
        <w:t xml:space="preserve"> 44-ФЗ регулирует отношения, связанные с расходованием бюджетных средств, при заключении заказчиками контрактов </w:t>
      </w:r>
      <w:r w:rsidRPr="00DD2CF8">
        <w:rPr>
          <w:rFonts w:ascii="Times New Roman" w:hAnsi="Times New Roman" w:cs="Times New Roman"/>
          <w:sz w:val="24"/>
          <w:szCs w:val="24"/>
        </w:rPr>
        <w:lastRenderedPageBreak/>
        <w:t>и не распространяется на заключение гражданско-правовых договоров, условиями которых выплата денежных средств не предусмотрена.</w:t>
      </w:r>
    </w:p>
    <w:p w:rsidR="00DD2CF8" w:rsidRPr="00DD2CF8" w:rsidRDefault="00DD2CF8" w:rsidP="00DD2CF8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DD2CF8">
        <w:rPr>
          <w:rFonts w:ascii="Times New Roman" w:hAnsi="Times New Roman" w:cs="Times New Roman"/>
          <w:sz w:val="24"/>
          <w:szCs w:val="24"/>
        </w:rPr>
        <w:t xml:space="preserve">Учитывая </w:t>
      </w:r>
      <w:proofErr w:type="gramStart"/>
      <w:r w:rsidRPr="00DD2CF8">
        <w:rPr>
          <w:rFonts w:ascii="Times New Roman" w:hAnsi="Times New Roman" w:cs="Times New Roman"/>
          <w:sz w:val="24"/>
          <w:szCs w:val="24"/>
        </w:rPr>
        <w:t>изложенное</w:t>
      </w:r>
      <w:proofErr w:type="gramEnd"/>
      <w:r w:rsidRPr="00DD2CF8">
        <w:rPr>
          <w:rFonts w:ascii="Times New Roman" w:hAnsi="Times New Roman" w:cs="Times New Roman"/>
          <w:sz w:val="24"/>
          <w:szCs w:val="24"/>
        </w:rPr>
        <w:t xml:space="preserve">, при заключении контракта банковского сопровождения, заключающемся в проведении мониторинга расчетов в рамках исполнения контракта, условиями которого не предусмотрена оплата услуг банка, заказчики вправе руководствоваться при отборе банков положениями гражданского законодательства Российской Федерации с учетом положений пункта 10 Правил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D2CF8">
        <w:rPr>
          <w:rFonts w:ascii="Times New Roman" w:hAnsi="Times New Roman" w:cs="Times New Roman"/>
          <w:sz w:val="24"/>
          <w:szCs w:val="24"/>
        </w:rPr>
        <w:t xml:space="preserve"> 963.</w:t>
      </w:r>
    </w:p>
    <w:p w:rsidR="00DD2CF8" w:rsidRPr="00DD2CF8" w:rsidRDefault="00DD2CF8" w:rsidP="00DD2CF8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DD2CF8">
        <w:rPr>
          <w:rFonts w:ascii="Times New Roman" w:hAnsi="Times New Roman" w:cs="Times New Roman"/>
          <w:sz w:val="24"/>
          <w:szCs w:val="24"/>
        </w:rPr>
        <w:t> </w:t>
      </w:r>
    </w:p>
    <w:p w:rsidR="00DD2CF8" w:rsidRPr="00DD2CF8" w:rsidRDefault="00DD2CF8" w:rsidP="00BA4E2F">
      <w:pPr>
        <w:jc w:val="both"/>
        <w:rPr>
          <w:rFonts w:ascii="Times New Roman" w:hAnsi="Times New Roman" w:cs="Times New Roman"/>
          <w:sz w:val="24"/>
          <w:szCs w:val="24"/>
        </w:rPr>
      </w:pPr>
      <w:r w:rsidRPr="00DD2CF8">
        <w:rPr>
          <w:rFonts w:ascii="Times New Roman" w:hAnsi="Times New Roman" w:cs="Times New Roman"/>
          <w:sz w:val="24"/>
          <w:szCs w:val="24"/>
        </w:rPr>
        <w:t>Директор Департамента</w:t>
      </w:r>
    </w:p>
    <w:p w:rsidR="00DD2CF8" w:rsidRPr="00DD2CF8" w:rsidRDefault="00DD2CF8" w:rsidP="00BA4E2F">
      <w:pPr>
        <w:jc w:val="both"/>
        <w:rPr>
          <w:rFonts w:ascii="Times New Roman" w:hAnsi="Times New Roman" w:cs="Times New Roman"/>
          <w:sz w:val="24"/>
          <w:szCs w:val="24"/>
        </w:rPr>
      </w:pPr>
      <w:r w:rsidRPr="00DD2CF8">
        <w:rPr>
          <w:rFonts w:ascii="Times New Roman" w:hAnsi="Times New Roman" w:cs="Times New Roman"/>
          <w:sz w:val="24"/>
          <w:szCs w:val="24"/>
        </w:rPr>
        <w:t>С.В.РОМАНОВ</w:t>
      </w:r>
    </w:p>
    <w:p w:rsidR="00364BFD" w:rsidRPr="00151120" w:rsidRDefault="00DD2CF8" w:rsidP="00BA4E2F">
      <w:pPr>
        <w:jc w:val="both"/>
        <w:rPr>
          <w:rFonts w:ascii="Times New Roman" w:hAnsi="Times New Roman" w:cs="Times New Roman"/>
          <w:sz w:val="24"/>
          <w:szCs w:val="24"/>
        </w:rPr>
      </w:pPr>
      <w:r w:rsidRPr="00DD2CF8">
        <w:rPr>
          <w:rFonts w:ascii="Times New Roman" w:hAnsi="Times New Roman" w:cs="Times New Roman"/>
          <w:sz w:val="24"/>
          <w:szCs w:val="24"/>
        </w:rPr>
        <w:t>02.09.2024</w:t>
      </w:r>
    </w:p>
    <w:sectPr w:rsidR="00364BFD" w:rsidRPr="00151120" w:rsidSect="00364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1120"/>
    <w:rsid w:val="00151120"/>
    <w:rsid w:val="00364BFD"/>
    <w:rsid w:val="00BA4E2F"/>
    <w:rsid w:val="00DD2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2024-11-25T10:01:00Z</dcterms:created>
  <dcterms:modified xsi:type="dcterms:W3CDTF">2024-11-25T10:01:00Z</dcterms:modified>
</cp:coreProperties>
</file>