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45" w:rsidRPr="009B6E45" w:rsidRDefault="009B6E45" w:rsidP="009B6E4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45">
        <w:rPr>
          <w:rFonts w:ascii="Times New Roman" w:hAnsi="Times New Roman" w:cs="Times New Roman"/>
          <w:b/>
          <w:sz w:val="28"/>
          <w:szCs w:val="28"/>
        </w:rPr>
        <w:t>Письмо Минфина России от 20 ноября 2024 г. № 24-06-09/115179</w:t>
      </w:r>
    </w:p>
    <w:p w:rsidR="009B6E45" w:rsidRPr="009B6E45" w:rsidRDefault="009B6E45" w:rsidP="009B6E4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45">
        <w:rPr>
          <w:rFonts w:ascii="Times New Roman" w:hAnsi="Times New Roman" w:cs="Times New Roman"/>
          <w:b/>
          <w:sz w:val="28"/>
          <w:szCs w:val="28"/>
        </w:rPr>
        <w:t>"О порядке определения начальной (максимальной) цены контракта"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начальной (максимальной) цены контракта, сообщает следующее.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E45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B6E45">
        <w:rPr>
          <w:rFonts w:ascii="Times New Roman" w:hAnsi="Times New Roman" w:cs="Times New Roman"/>
          <w:sz w:val="24"/>
          <w:szCs w:val="24"/>
        </w:rPr>
        <w:t xml:space="preserve"> 8 и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6E45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и в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 случаях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одного или нескольких методов, перечисленных в части 1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Согласно части 6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7-11 указанной статьи.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E45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</w:t>
      </w:r>
      <w:proofErr w:type="gramEnd"/>
      <w:r w:rsidRPr="009B6E45">
        <w:rPr>
          <w:rFonts w:ascii="Times New Roman" w:hAnsi="Times New Roman" w:cs="Times New Roman"/>
          <w:sz w:val="24"/>
          <w:szCs w:val="24"/>
        </w:rPr>
        <w:t xml:space="preserve"> их </w:t>
      </w:r>
      <w:proofErr w:type="gramStart"/>
      <w:r w:rsidRPr="009B6E45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9B6E45">
        <w:rPr>
          <w:rFonts w:ascii="Times New Roman" w:hAnsi="Times New Roman" w:cs="Times New Roman"/>
          <w:sz w:val="24"/>
          <w:szCs w:val="24"/>
        </w:rPr>
        <w:t xml:space="preserve"> однородных товаров, работ, услуг (в случае получения такой информации заказчиком), а также информация, полученная в результате размещения запросов цен товаров, работ, услуг в единой информационной системе (в случае получения такой информации заказчиком).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</w:t>
      </w:r>
      <w:r w:rsidRPr="009B6E45">
        <w:rPr>
          <w:rFonts w:ascii="Times New Roman" w:hAnsi="Times New Roman" w:cs="Times New Roman"/>
          <w:sz w:val="24"/>
          <w:szCs w:val="24"/>
        </w:rPr>
        <w:lastRenderedPageBreak/>
        <w:t xml:space="preserve">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 (часть 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Следует отметить, что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B6E45">
        <w:rPr>
          <w:rFonts w:ascii="Times New Roman" w:hAnsi="Times New Roman" w:cs="Times New Roman"/>
          <w:sz w:val="24"/>
          <w:szCs w:val="24"/>
        </w:rPr>
        <w:t xml:space="preserve"> 44-ФЗ не содержит запрета на использование заказчиком при расчете НМЦК коммерческих предложений, содержащих минимальную цену товара, работы или услуги.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>Департамент обращает внимание, что в соответствии с пунктом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>Таким образом, в соответствии с положениями бюджетного законодательства НМЦК ограничивается пределами лимитов бюджетных обязательств.</w:t>
      </w:r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B6E45" w:rsidRPr="009B6E45" w:rsidRDefault="009B6E45" w:rsidP="009B6E45">
      <w:pPr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6E45" w:rsidRPr="009B6E45" w:rsidRDefault="009B6E45" w:rsidP="009B6E45">
      <w:pPr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B6E45" w:rsidRPr="009B6E45" w:rsidRDefault="009B6E45" w:rsidP="009B6E45">
      <w:pPr>
        <w:jc w:val="both"/>
        <w:rPr>
          <w:rFonts w:ascii="Times New Roman" w:hAnsi="Times New Roman" w:cs="Times New Roman"/>
          <w:sz w:val="24"/>
          <w:szCs w:val="24"/>
        </w:rPr>
      </w:pPr>
      <w:r w:rsidRPr="009B6E45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9B6E45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9B6E45" w:rsidRPr="009B6E45" w:rsidRDefault="009B6E45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02C79" w:rsidRPr="009B6E45" w:rsidRDefault="00902C79" w:rsidP="009B6E4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902C79" w:rsidRPr="009B6E45" w:rsidSect="0090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E45"/>
    <w:rsid w:val="00902C79"/>
    <w:rsid w:val="009B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2883</Characters>
  <Application>Microsoft Office Word</Application>
  <DocSecurity>0</DocSecurity>
  <Lines>24</Lines>
  <Paragraphs>6</Paragraphs>
  <ScaleCrop>false</ScaleCrop>
  <Company>Krokoz™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2024-12-16T07:56:00Z</dcterms:created>
  <dcterms:modified xsi:type="dcterms:W3CDTF">2024-12-16T08:00:00Z</dcterms:modified>
</cp:coreProperties>
</file>