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1C" w:rsidRPr="005D761C" w:rsidRDefault="005D761C" w:rsidP="005D761C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61C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5D761C" w:rsidRPr="005D761C" w:rsidRDefault="005D761C" w:rsidP="005D761C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61C" w:rsidRPr="005D761C" w:rsidRDefault="005D761C" w:rsidP="005D761C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61C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5D761C" w:rsidRPr="005D761C" w:rsidRDefault="005D761C" w:rsidP="005D761C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61C">
        <w:rPr>
          <w:rFonts w:ascii="Times New Roman" w:hAnsi="Times New Roman" w:cs="Times New Roman"/>
          <w:b/>
          <w:sz w:val="28"/>
          <w:szCs w:val="28"/>
        </w:rPr>
        <w:t xml:space="preserve">от 2 декабря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5D761C">
        <w:rPr>
          <w:rFonts w:ascii="Times New Roman" w:hAnsi="Times New Roman" w:cs="Times New Roman"/>
          <w:b/>
          <w:sz w:val="28"/>
          <w:szCs w:val="28"/>
        </w:rPr>
        <w:t xml:space="preserve"> 24-06-09/120948 "О применении условий допуска иностранных товаров при закупке приборов освещения и световой </w:t>
      </w:r>
      <w:proofErr w:type="gramStart"/>
      <w:r w:rsidRPr="005D761C">
        <w:rPr>
          <w:rFonts w:ascii="Times New Roman" w:hAnsi="Times New Roman" w:cs="Times New Roman"/>
          <w:b/>
          <w:sz w:val="28"/>
          <w:szCs w:val="28"/>
        </w:rPr>
        <w:t>сигнализации</w:t>
      </w:r>
      <w:proofErr w:type="gramEnd"/>
      <w:r w:rsidRPr="005D761C">
        <w:rPr>
          <w:rFonts w:ascii="Times New Roman" w:hAnsi="Times New Roman" w:cs="Times New Roman"/>
          <w:b/>
          <w:sz w:val="28"/>
          <w:szCs w:val="28"/>
        </w:rPr>
        <w:t xml:space="preserve"> электрических для транспортных средств и мотоциклов"</w:t>
      </w:r>
    </w:p>
    <w:p w:rsidR="005D761C" w:rsidRPr="005D761C" w:rsidRDefault="005D761C" w:rsidP="005D76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761C">
        <w:rPr>
          <w:rFonts w:ascii="Times New Roman" w:hAnsi="Times New Roman" w:cs="Times New Roman"/>
          <w:sz w:val="24"/>
          <w:szCs w:val="24"/>
        </w:rPr>
        <w:t> </w:t>
      </w:r>
    </w:p>
    <w:p w:rsidR="005D761C" w:rsidRPr="005D761C" w:rsidRDefault="005D761C" w:rsidP="005D76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761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01.11.2024 по вопросу применения положений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61C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61C">
        <w:rPr>
          <w:rFonts w:ascii="Times New Roman" w:hAnsi="Times New Roman" w:cs="Times New Roman"/>
          <w:sz w:val="24"/>
          <w:szCs w:val="24"/>
        </w:rPr>
        <w:t xml:space="preserve"> 126н), сообщает следующее. </w:t>
      </w:r>
    </w:p>
    <w:p w:rsidR="005D761C" w:rsidRPr="005D761C" w:rsidRDefault="005D761C" w:rsidP="005D76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761C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61C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5D761C" w:rsidRPr="005D761C" w:rsidRDefault="005D761C" w:rsidP="005D76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761C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5D761C" w:rsidRPr="005D761C" w:rsidRDefault="005D761C" w:rsidP="005D76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761C">
        <w:rPr>
          <w:rFonts w:ascii="Times New Roman" w:hAnsi="Times New Roman" w:cs="Times New Roman"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61C">
        <w:rPr>
          <w:rFonts w:ascii="Times New Roman" w:hAnsi="Times New Roman" w:cs="Times New Roman"/>
          <w:sz w:val="24"/>
          <w:szCs w:val="24"/>
        </w:rPr>
        <w:t xml:space="preserve">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приложениях к Приказу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61C">
        <w:rPr>
          <w:rFonts w:ascii="Times New Roman" w:hAnsi="Times New Roman" w:cs="Times New Roman"/>
          <w:sz w:val="24"/>
          <w:szCs w:val="24"/>
        </w:rPr>
        <w:t xml:space="preserve"> 126н (далее - Приложения).</w:t>
      </w:r>
    </w:p>
    <w:p w:rsidR="005D761C" w:rsidRPr="005D761C" w:rsidRDefault="005D761C" w:rsidP="005D76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761C">
        <w:rPr>
          <w:rFonts w:ascii="Times New Roman" w:hAnsi="Times New Roman" w:cs="Times New Roman"/>
          <w:sz w:val="24"/>
          <w:szCs w:val="24"/>
        </w:rPr>
        <w:t>В Приложения включены товары с указанием кода Общероссийского классификатора продукции по видам экономической деятельности ОК 034-2014 (КПЕС 2008) (далее - ОКПД 2), в том числе позиция товара с кодом ОКПД 2 29.31.23.110 - приборы освещения и световой сигнализации электрические для транспортных средств и мотоциклов.</w:t>
      </w:r>
    </w:p>
    <w:p w:rsidR="005D761C" w:rsidRPr="005D761C" w:rsidRDefault="005D761C" w:rsidP="005D76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761C">
        <w:rPr>
          <w:rFonts w:ascii="Times New Roman" w:hAnsi="Times New Roman" w:cs="Times New Roman"/>
          <w:sz w:val="24"/>
          <w:szCs w:val="24"/>
        </w:rPr>
        <w:t xml:space="preserve">Поскольку в кодах ОКПД 2 используются иерархический метод классификации и последовательный метод кодирования, положения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61C">
        <w:rPr>
          <w:rFonts w:ascii="Times New Roman" w:hAnsi="Times New Roman" w:cs="Times New Roman"/>
          <w:sz w:val="24"/>
          <w:szCs w:val="24"/>
        </w:rPr>
        <w:t xml:space="preserve"> 126н распространяются на все позиции, входящие в соответствующий код ОКПД 2.</w:t>
      </w:r>
    </w:p>
    <w:p w:rsidR="005D761C" w:rsidRPr="005D761C" w:rsidRDefault="005D761C" w:rsidP="005D76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761C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в случае, указанном в обращении, в отношении товаров с кодами ОКПД 2 29.31.23.111 - фары, 29.31.23.112 - фонари, 29.31.23.113 - указатели поворота, 29.31.23.119 - приборы освещения и световой сигнализации электрические для транспортных средств и мотоциклов прочие, не включенные в другие группировки, которые входят в категорию кода ОКПД 2 29.31.23.110, применяются положения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61C">
        <w:rPr>
          <w:rFonts w:ascii="Times New Roman" w:hAnsi="Times New Roman" w:cs="Times New Roman"/>
          <w:sz w:val="24"/>
          <w:szCs w:val="24"/>
        </w:rPr>
        <w:t xml:space="preserve"> 126н.</w:t>
      </w:r>
      <w:proofErr w:type="gramEnd"/>
    </w:p>
    <w:p w:rsidR="005D761C" w:rsidRPr="005D761C" w:rsidRDefault="005D761C" w:rsidP="005D76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761C">
        <w:rPr>
          <w:rFonts w:ascii="Times New Roman" w:hAnsi="Times New Roman" w:cs="Times New Roman"/>
          <w:sz w:val="24"/>
          <w:szCs w:val="24"/>
        </w:rPr>
        <w:t> </w:t>
      </w:r>
    </w:p>
    <w:p w:rsidR="005D761C" w:rsidRPr="005D761C" w:rsidRDefault="005D761C" w:rsidP="005D761C">
      <w:pPr>
        <w:jc w:val="both"/>
        <w:rPr>
          <w:rFonts w:ascii="Times New Roman" w:hAnsi="Times New Roman" w:cs="Times New Roman"/>
          <w:sz w:val="24"/>
          <w:szCs w:val="24"/>
        </w:rPr>
      </w:pPr>
      <w:r w:rsidRPr="005D761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D761C" w:rsidRPr="005D761C" w:rsidRDefault="005D761C" w:rsidP="005D761C">
      <w:pPr>
        <w:jc w:val="both"/>
        <w:rPr>
          <w:rFonts w:ascii="Times New Roman" w:hAnsi="Times New Roman" w:cs="Times New Roman"/>
          <w:sz w:val="24"/>
          <w:szCs w:val="24"/>
        </w:rPr>
      </w:pPr>
      <w:r w:rsidRPr="005D761C">
        <w:rPr>
          <w:rFonts w:ascii="Times New Roman" w:hAnsi="Times New Roman" w:cs="Times New Roman"/>
          <w:sz w:val="24"/>
          <w:szCs w:val="24"/>
        </w:rPr>
        <w:t>Н.В.КОНКИНА</w:t>
      </w:r>
    </w:p>
    <w:p w:rsidR="005D761C" w:rsidRPr="005D761C" w:rsidRDefault="005D761C" w:rsidP="005D761C">
      <w:pPr>
        <w:jc w:val="both"/>
        <w:rPr>
          <w:rFonts w:ascii="Times New Roman" w:hAnsi="Times New Roman" w:cs="Times New Roman"/>
          <w:sz w:val="24"/>
          <w:szCs w:val="24"/>
        </w:rPr>
      </w:pPr>
      <w:r w:rsidRPr="005D761C">
        <w:rPr>
          <w:rFonts w:ascii="Times New Roman" w:hAnsi="Times New Roman" w:cs="Times New Roman"/>
          <w:sz w:val="24"/>
          <w:szCs w:val="24"/>
        </w:rPr>
        <w:t>02.12.2024</w:t>
      </w:r>
    </w:p>
    <w:p w:rsidR="000E173A" w:rsidRPr="005D761C" w:rsidRDefault="005D761C" w:rsidP="005D76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761C">
        <w:rPr>
          <w:rFonts w:ascii="Times New Roman" w:hAnsi="Times New Roman" w:cs="Times New Roman"/>
          <w:sz w:val="24"/>
          <w:szCs w:val="24"/>
        </w:rPr>
        <w:t> </w:t>
      </w:r>
    </w:p>
    <w:sectPr w:rsidR="000E173A" w:rsidRPr="005D761C" w:rsidSect="000E1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61C"/>
    <w:rsid w:val="000E173A"/>
    <w:rsid w:val="005D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2145</Characters>
  <Application>Microsoft Office Word</Application>
  <DocSecurity>0</DocSecurity>
  <Lines>17</Lines>
  <Paragraphs>5</Paragraphs>
  <ScaleCrop>false</ScaleCrop>
  <Company>Krokoz™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2025-01-13T06:20:00Z</dcterms:created>
  <dcterms:modified xsi:type="dcterms:W3CDTF">2025-01-13T06:23:00Z</dcterms:modified>
</cp:coreProperties>
</file>