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5F" w:rsidRPr="007561D5" w:rsidRDefault="00D2555F" w:rsidP="00D2555F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1D5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D2555F" w:rsidRPr="007561D5" w:rsidRDefault="00D2555F" w:rsidP="00D2555F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55F" w:rsidRPr="007561D5" w:rsidRDefault="00D2555F" w:rsidP="00D2555F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1D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D2555F" w:rsidRPr="007561D5" w:rsidRDefault="00D2555F" w:rsidP="00D2555F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1D5">
        <w:rPr>
          <w:rFonts w:ascii="Times New Roman" w:hAnsi="Times New Roman" w:cs="Times New Roman"/>
          <w:b/>
          <w:sz w:val="28"/>
          <w:szCs w:val="28"/>
        </w:rPr>
        <w:t xml:space="preserve">от 22 августа 2024 г. № 02-11-13/79429 "Об установлении размеров авансовых платежей при заключении публично-правовой компанией контрактов, </w:t>
      </w:r>
      <w:proofErr w:type="gramStart"/>
      <w:r w:rsidRPr="007561D5">
        <w:rPr>
          <w:rFonts w:ascii="Times New Roman" w:hAnsi="Times New Roman" w:cs="Times New Roman"/>
          <w:b/>
          <w:sz w:val="28"/>
          <w:szCs w:val="28"/>
        </w:rPr>
        <w:t>средства</w:t>
      </w:r>
      <w:proofErr w:type="gramEnd"/>
      <w:r w:rsidRPr="007561D5">
        <w:rPr>
          <w:rFonts w:ascii="Times New Roman" w:hAnsi="Times New Roman" w:cs="Times New Roman"/>
          <w:b/>
          <w:sz w:val="28"/>
          <w:szCs w:val="28"/>
        </w:rPr>
        <w:t xml:space="preserve"> на финансовое обеспечение которых подлежат казначейскому сопровождению"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> 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рассмотрел обращение от 19 июля 2024 г. по вопросу установления порядка и размеров авансовых платежей в контрактах (договорах) о поставке товаров, выполнении работ, оказании услуг, заключаемых публично-правовой компанией (далее соответственно - Департамент, контракт), и сообщает.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 xml:space="preserve">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329, установлено,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194н, Министерством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Федерального закона от 2 мая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59-ФЗ) обращение гражданина направляется в государственный орган, орган местного самоуправления или должностному лицу в письменной форме или в форме электронного документа, содержащего: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>заявление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критику деятельности указанных органов и должностных лиц;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lastRenderedPageBreak/>
        <w:t>жалобу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 xml:space="preserve">Обращение не содержит предложения, заявления или жалобы, </w:t>
      </w:r>
      <w:proofErr w:type="gramStart"/>
      <w:r w:rsidRPr="00D2555F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D2555F">
        <w:rPr>
          <w:rFonts w:ascii="Times New Roman" w:hAnsi="Times New Roman" w:cs="Times New Roman"/>
          <w:sz w:val="24"/>
          <w:szCs w:val="24"/>
        </w:rPr>
        <w:t xml:space="preserve"> вышеизложенным требованиям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59-ФЗ.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>Кроме того, учитывая, что вопрос, указанный в обращении, связан с организацией исполнения бюджета, по мнению Департамента, обращение должно быть оформлено на бланке организации с установленным составом реквизитов, включая регистрационный номер документа, и подписано лицом, уполномоченным на его подписание от имени организации.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пункта 4.1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44-ФЗ </w:t>
      </w:r>
      <w:r w:rsidR="007561D5" w:rsidRPr="00D2555F">
        <w:rPr>
          <w:rFonts w:ascii="Times New Roman" w:hAnsi="Times New Roman" w:cs="Times New Roman"/>
          <w:sz w:val="24"/>
          <w:szCs w:val="24"/>
        </w:rPr>
        <w:t xml:space="preserve">"О контрактной системе в сфере закупок товаров, работ, услуг для обеспечения государственных и муниципальных нужд" (далее - Закон </w:t>
      </w:r>
      <w:r w:rsidR="007561D5">
        <w:rPr>
          <w:rFonts w:ascii="Times New Roman" w:hAnsi="Times New Roman" w:cs="Times New Roman"/>
          <w:sz w:val="24"/>
          <w:szCs w:val="24"/>
        </w:rPr>
        <w:t>№</w:t>
      </w:r>
      <w:r w:rsidR="007561D5" w:rsidRPr="00D2555F">
        <w:rPr>
          <w:rFonts w:ascii="Times New Roman" w:hAnsi="Times New Roman" w:cs="Times New Roman"/>
          <w:sz w:val="24"/>
          <w:szCs w:val="24"/>
        </w:rPr>
        <w:t xml:space="preserve"> 44-ФЗ)</w:t>
      </w:r>
      <w:r w:rsidRPr="00D2555F">
        <w:rPr>
          <w:rFonts w:ascii="Times New Roman" w:hAnsi="Times New Roman" w:cs="Times New Roman"/>
          <w:sz w:val="24"/>
          <w:szCs w:val="24"/>
        </w:rPr>
        <w:t xml:space="preserve"> при предоставлении юридическим лицам субсидий, </w:t>
      </w:r>
      <w:proofErr w:type="gramStart"/>
      <w:r w:rsidRPr="00D2555F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D2555F">
        <w:rPr>
          <w:rFonts w:ascii="Times New Roman" w:hAnsi="Times New Roman" w:cs="Times New Roman"/>
          <w:sz w:val="24"/>
          <w:szCs w:val="24"/>
        </w:rPr>
        <w:t xml:space="preserve"> в том числе подпунктами 3 и 3.1 пункта 1 статьи 78.3 Бюджетного кодекса Российской Федерации (далее - Кодекс), на юридических лиц при осуществлении ими закупок, предусмотренных статьей 78.3 Кодекса, распространяются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 в части определения поставщиков (подрядчиков, исполнителей), а также заключения контрактов,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 xml:space="preserve">Согласно пункту 1 части 13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44-ФЗ в контра</w:t>
      </w:r>
      <w:proofErr w:type="gramStart"/>
      <w:r w:rsidRPr="00D2555F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D2555F">
        <w:rPr>
          <w:rFonts w:ascii="Times New Roman" w:hAnsi="Times New Roman" w:cs="Times New Roman"/>
          <w:sz w:val="24"/>
          <w:szCs w:val="24"/>
        </w:rPr>
        <w:t>ючаются обязательные условия, в том числе о порядке и сроках оплаты товара, работы или услуги.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 xml:space="preserve">Размеры авансовых платежей для заключаемых в 2024 году получателями средств федерального бюджета контрактов, </w:t>
      </w:r>
      <w:proofErr w:type="gramStart"/>
      <w:r w:rsidRPr="00D2555F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D2555F">
        <w:rPr>
          <w:rFonts w:ascii="Times New Roman" w:hAnsi="Times New Roman" w:cs="Times New Roman"/>
          <w:sz w:val="24"/>
          <w:szCs w:val="24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установлены пунктом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50 </w:t>
      </w:r>
      <w:r w:rsidR="007561D5" w:rsidRPr="00D2555F">
        <w:rPr>
          <w:rFonts w:ascii="Times New Roman" w:hAnsi="Times New Roman" w:cs="Times New Roman"/>
          <w:sz w:val="24"/>
          <w:szCs w:val="24"/>
        </w:rPr>
        <w:t xml:space="preserve">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2024 году" (далее - Постановление </w:t>
      </w:r>
      <w:r w:rsidR="007561D5">
        <w:rPr>
          <w:rFonts w:ascii="Times New Roman" w:hAnsi="Times New Roman" w:cs="Times New Roman"/>
          <w:sz w:val="24"/>
          <w:szCs w:val="24"/>
        </w:rPr>
        <w:t>№</w:t>
      </w:r>
      <w:r w:rsidR="007561D5" w:rsidRPr="00D2555F">
        <w:rPr>
          <w:rFonts w:ascii="Times New Roman" w:hAnsi="Times New Roman" w:cs="Times New Roman"/>
          <w:sz w:val="24"/>
          <w:szCs w:val="24"/>
        </w:rPr>
        <w:t xml:space="preserve"> 50)</w:t>
      </w:r>
      <w:r w:rsidRPr="00D2555F">
        <w:rPr>
          <w:rFonts w:ascii="Times New Roman" w:hAnsi="Times New Roman" w:cs="Times New Roman"/>
          <w:sz w:val="24"/>
          <w:szCs w:val="24"/>
        </w:rPr>
        <w:t xml:space="preserve"> - в размере от 30 до 50 процентов суммы контракта, но не более лимитов бюджетных обязательств, доведенных до получателей средств федерального бюджета на указанные цели на соответствующий финансовый год.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>Согласно статье 6 Кодекса получателями средств федерального бюджета являются орган государственной власти (государственный орган), казенное учреждение, имеющие право на принятие и (или) исполнение бюджетных обязательств от имени публично-правового образования за счет средств федерального бюджета, если иное не установлено Кодексом.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55F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236-ФЗ </w:t>
      </w:r>
      <w:r w:rsidR="007561D5" w:rsidRPr="00D2555F">
        <w:rPr>
          <w:rFonts w:ascii="Times New Roman" w:hAnsi="Times New Roman" w:cs="Times New Roman"/>
          <w:sz w:val="24"/>
          <w:szCs w:val="24"/>
        </w:rPr>
        <w:t xml:space="preserve">"О публично-правовых компаниях в Российской Федерации и о внесении изменений в отдельные законодательные акты Российской Федерации" (далее - Закон </w:t>
      </w:r>
      <w:r w:rsidR="007561D5">
        <w:rPr>
          <w:rFonts w:ascii="Times New Roman" w:hAnsi="Times New Roman" w:cs="Times New Roman"/>
          <w:sz w:val="24"/>
          <w:szCs w:val="24"/>
        </w:rPr>
        <w:t>№</w:t>
      </w:r>
      <w:r w:rsidR="007561D5" w:rsidRPr="00D2555F">
        <w:rPr>
          <w:rFonts w:ascii="Times New Roman" w:hAnsi="Times New Roman" w:cs="Times New Roman"/>
          <w:sz w:val="24"/>
          <w:szCs w:val="24"/>
        </w:rPr>
        <w:t xml:space="preserve"> 236-ФЗ)</w:t>
      </w:r>
      <w:r w:rsidRPr="00D2555F">
        <w:rPr>
          <w:rFonts w:ascii="Times New Roman" w:hAnsi="Times New Roman" w:cs="Times New Roman"/>
          <w:sz w:val="24"/>
          <w:szCs w:val="24"/>
        </w:rPr>
        <w:t xml:space="preserve"> публично-</w:t>
      </w:r>
      <w:r w:rsidRPr="00D2555F">
        <w:rPr>
          <w:rFonts w:ascii="Times New Roman" w:hAnsi="Times New Roman" w:cs="Times New Roman"/>
          <w:sz w:val="24"/>
          <w:szCs w:val="24"/>
        </w:rPr>
        <w:lastRenderedPageBreak/>
        <w:t xml:space="preserve">правовой компанией является унитарная некоммерческая организация, созданная Российской Федерацией в порядке, установленном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236-ФЗ, наделенная функциями и полномочиями публично-правового характера и осуществляющая свою деятельность в интересах государства и общества.</w:t>
      </w:r>
      <w:proofErr w:type="gramEnd"/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 xml:space="preserve">Учитывая изложенное, по мнению Департамента, при заключении ППК контрактов, </w:t>
      </w:r>
      <w:proofErr w:type="gramStart"/>
      <w:r w:rsidRPr="00D2555F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D2555F">
        <w:rPr>
          <w:rFonts w:ascii="Times New Roman" w:hAnsi="Times New Roman" w:cs="Times New Roman"/>
          <w:sz w:val="24"/>
          <w:szCs w:val="24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требования пункта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55F">
        <w:rPr>
          <w:rFonts w:ascii="Times New Roman" w:hAnsi="Times New Roman" w:cs="Times New Roman"/>
          <w:sz w:val="24"/>
          <w:szCs w:val="24"/>
        </w:rPr>
        <w:t xml:space="preserve"> 50 не применяются.</w:t>
      </w:r>
    </w:p>
    <w:p w:rsidR="00D2555F" w:rsidRPr="00D2555F" w:rsidRDefault="00D2555F" w:rsidP="00D2555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> </w:t>
      </w:r>
    </w:p>
    <w:p w:rsidR="00D2555F" w:rsidRPr="00D2555F" w:rsidRDefault="00D2555F" w:rsidP="007561D5">
      <w:pPr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>И.о. директора Департамента</w:t>
      </w:r>
    </w:p>
    <w:p w:rsidR="00D2555F" w:rsidRPr="00D2555F" w:rsidRDefault="00D2555F" w:rsidP="007561D5">
      <w:pPr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>С.С.БЫЧКОВ</w:t>
      </w:r>
    </w:p>
    <w:p w:rsidR="000E173A" w:rsidRPr="005D761C" w:rsidRDefault="00D2555F" w:rsidP="007561D5">
      <w:pPr>
        <w:jc w:val="both"/>
        <w:rPr>
          <w:rFonts w:ascii="Times New Roman" w:hAnsi="Times New Roman" w:cs="Times New Roman"/>
          <w:sz w:val="24"/>
          <w:szCs w:val="24"/>
        </w:rPr>
      </w:pPr>
      <w:r w:rsidRPr="00D2555F">
        <w:rPr>
          <w:rFonts w:ascii="Times New Roman" w:hAnsi="Times New Roman" w:cs="Times New Roman"/>
          <w:sz w:val="24"/>
          <w:szCs w:val="24"/>
        </w:rPr>
        <w:t>22.08.2024</w:t>
      </w:r>
    </w:p>
    <w:sectPr w:rsidR="000E173A" w:rsidRPr="005D761C" w:rsidSect="000E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61C"/>
    <w:rsid w:val="000E173A"/>
    <w:rsid w:val="005D761C"/>
    <w:rsid w:val="007561D5"/>
    <w:rsid w:val="00D2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2025-01-13T06:35:00Z</dcterms:created>
  <dcterms:modified xsi:type="dcterms:W3CDTF">2025-01-13T06:35:00Z</dcterms:modified>
</cp:coreProperties>
</file>