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B66986" w:rsidRPr="00B66986" w:rsidRDefault="00B66986" w:rsidP="00B6698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8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66986" w:rsidRPr="00B66986" w:rsidRDefault="00B66986" w:rsidP="00B6698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986" w:rsidRPr="00B66986" w:rsidRDefault="00B66986" w:rsidP="00B6698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8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66986" w:rsidRPr="00B66986" w:rsidRDefault="00B66986" w:rsidP="00B66986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b/>
          <w:sz w:val="28"/>
          <w:szCs w:val="28"/>
        </w:rPr>
        <w:t xml:space="preserve">от 31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66986">
        <w:rPr>
          <w:rFonts w:ascii="Times New Roman" w:hAnsi="Times New Roman" w:cs="Times New Roman"/>
          <w:b/>
          <w:sz w:val="28"/>
          <w:szCs w:val="28"/>
        </w:rPr>
        <w:t xml:space="preserve"> 24-06-06/106631 "О сроке заключения контракта с единственным поставщиком (подрядчиком, исполнителем) в случае признания электронного запроса котировок несостоявшимся"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> 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proofErr w:type="gramStart"/>
      <w:r w:rsidRPr="00B6698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ГКУ от 01.10.2024 по вопросу о предельном сроке для заключения контракта с единственным поставщиком (подрядчиком, исполнителем) при признании электронного запроса котировок несостоявшимся в случаях, предусмотренных пунктами 3 - 6 части 1 статьи 52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</w:t>
      </w:r>
      <w:proofErr w:type="gramEnd"/>
      <w:r w:rsidRPr="00B66986">
        <w:rPr>
          <w:rFonts w:ascii="Times New Roman" w:hAnsi="Times New Roman" w:cs="Times New Roman"/>
          <w:sz w:val="24"/>
          <w:szCs w:val="24"/>
        </w:rPr>
        <w:t xml:space="preserve">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proofErr w:type="gramStart"/>
      <w:r w:rsidRPr="00B66986">
        <w:rPr>
          <w:rFonts w:ascii="Times New Roman" w:hAnsi="Times New Roman" w:cs="Times New Roman"/>
          <w:sz w:val="24"/>
          <w:szCs w:val="24"/>
        </w:rPr>
        <w:t xml:space="preserve">В силу положений части 8 статьи 52, пункта 4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в случае признания электронного запроса котировок несостоявшимся по основаниям,</w:t>
      </w:r>
      <w:proofErr w:type="gramEnd"/>
      <w:r w:rsidRPr="00B66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986">
        <w:rPr>
          <w:rFonts w:ascii="Times New Roman" w:hAnsi="Times New Roman" w:cs="Times New Roman"/>
          <w:sz w:val="24"/>
          <w:szCs w:val="24"/>
        </w:rPr>
        <w:t xml:space="preserve">предусмотренным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44-ФЗ, заказчик вправе осуществить новую закупку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либо осуществить закупку у единственного поставщика (подрядчика, исполнителя)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без согласования с контрольным органом в сфере закупок товаров, работ, услуг для обеспечения государственных и муниципальных нужд.</w:t>
      </w:r>
      <w:proofErr w:type="gramEnd"/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 xml:space="preserve">Так, согласно пункту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закупка у единственного поставщика (подрядчика, исполнителя) может осуществляться заказчиком в случае признания определения поставщика (подрядчика, исполнителя) несостоявшимся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44-ФЗ. При этом контракт заключается в соответствии с требованиями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proofErr w:type="gramStart"/>
      <w:r w:rsidRPr="00B66986">
        <w:rPr>
          <w:rFonts w:ascii="Times New Roman" w:hAnsi="Times New Roman" w:cs="Times New Roman"/>
          <w:sz w:val="24"/>
          <w:szCs w:val="24"/>
        </w:rPr>
        <w:t xml:space="preserve">Пунктом 3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для заключения контракта с победителем соответствующего способа определения поставщика (подрядчика, исполнителя), с учетом положений части 9 статьи 93</w:t>
      </w:r>
      <w:proofErr w:type="gramEnd"/>
      <w:r w:rsidRPr="00B6698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lastRenderedPageBreak/>
        <w:t xml:space="preserve">В силу положений части 6 статьи 50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заключение контракта по результатам проведения электронного запроса котировок осуществляется в порядке, установленном статьей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44-ФЗ, с учетом следующих особенностей: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>1) заказчик формирует и размещает в единой информационной системе (далее - ЕИС) и на электронной площадке (с использованием ЕИС) без своей подписи проект контракта не позднее одного рабочего дня, следующего за днем размещения в ЕИС протокола подведения итогов определения поставщика (подрядчика, исполнителя);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 xml:space="preserve">2) участник закупки, с которым заключается контракт, осуществляет действия, предусмотренные пунктом 1 части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44-ФЗ, не позднее одного рабочего дня, следующего за днем осуществления заказчиком действий в соответствии с пунктом 1 указанной части;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proofErr w:type="gramStart"/>
      <w:r w:rsidRPr="00B66986">
        <w:rPr>
          <w:rFonts w:ascii="Times New Roman" w:hAnsi="Times New Roman" w:cs="Times New Roman"/>
          <w:sz w:val="24"/>
          <w:szCs w:val="24"/>
        </w:rPr>
        <w:t xml:space="preserve">3) заказчик осуществляет действия, предусмотренные пунктом 1 части 4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44-ФЗ, не позднее одного рабочего дня, следующего за днем осуществления участником закупки, с которым заключается контракт, действий в соответствии с пунктом 2 указанной части, но не ранее чем через два рабочих дня, следующих за днем размещения в ЕИС протокола подведения итогов определения поставщика (подрядчика, исполнителя).</w:t>
      </w:r>
      <w:proofErr w:type="gramEnd"/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proofErr w:type="gramStart"/>
      <w:r w:rsidRPr="00B66986">
        <w:rPr>
          <w:rFonts w:ascii="Times New Roman" w:hAnsi="Times New Roman" w:cs="Times New Roman"/>
          <w:sz w:val="24"/>
          <w:szCs w:val="24"/>
        </w:rPr>
        <w:t xml:space="preserve">Учитывая изложенное, если электронный запрос котировок признан несостоявшимся в случаях, предусмотренных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 единственным поставщиком (подрядчиком, исполнителем)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 для заключения контракта с победителем электронного запроса котировок, с учетом предельных сроков, указанных в части</w:t>
      </w:r>
      <w:proofErr w:type="gramEnd"/>
      <w:r w:rsidRPr="00B66986">
        <w:rPr>
          <w:rFonts w:ascii="Times New Roman" w:hAnsi="Times New Roman" w:cs="Times New Roman"/>
          <w:sz w:val="24"/>
          <w:szCs w:val="24"/>
        </w:rPr>
        <w:t xml:space="preserve"> 6 статьи 50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698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66986" w:rsidRPr="00B66986" w:rsidRDefault="00B66986" w:rsidP="00B6698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> </w:t>
      </w:r>
    </w:p>
    <w:p w:rsidR="00B66986" w:rsidRPr="00B66986" w:rsidRDefault="00B66986" w:rsidP="00B66986">
      <w:pPr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66986" w:rsidRPr="00B66986" w:rsidRDefault="00B66986" w:rsidP="00B66986">
      <w:pPr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>Н.В.КОНКИНА</w:t>
      </w:r>
    </w:p>
    <w:p w:rsidR="00064340" w:rsidRPr="00B66986" w:rsidRDefault="00B66986" w:rsidP="00B66986">
      <w:pPr>
        <w:rPr>
          <w:rFonts w:ascii="Times New Roman" w:hAnsi="Times New Roman" w:cs="Times New Roman"/>
          <w:sz w:val="24"/>
          <w:szCs w:val="24"/>
        </w:rPr>
      </w:pPr>
      <w:r w:rsidRPr="00B66986">
        <w:rPr>
          <w:rFonts w:ascii="Times New Roman" w:hAnsi="Times New Roman" w:cs="Times New Roman"/>
          <w:sz w:val="24"/>
          <w:szCs w:val="24"/>
        </w:rPr>
        <w:t>31.10.2024</w:t>
      </w:r>
    </w:p>
    <w:sectPr w:rsidR="00064340" w:rsidRPr="00B66986" w:rsidSect="0006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986"/>
    <w:rsid w:val="00064340"/>
    <w:rsid w:val="00B6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3540</Characters>
  <Application>Microsoft Office Word</Application>
  <DocSecurity>0</DocSecurity>
  <Lines>29</Lines>
  <Paragraphs>8</Paragraphs>
  <ScaleCrop>false</ScaleCrop>
  <Company>Krokoz™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2025-02-19T06:53:00Z</dcterms:created>
  <dcterms:modified xsi:type="dcterms:W3CDTF">2025-02-19T06:59:00Z</dcterms:modified>
</cp:coreProperties>
</file>