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03" w:rsidRPr="00F50E03" w:rsidRDefault="00F50E03" w:rsidP="00F50E0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0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F50E03" w:rsidRPr="00F50E03" w:rsidRDefault="00F50E03" w:rsidP="00F50E0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E03" w:rsidRPr="00F50E03" w:rsidRDefault="00F50E03" w:rsidP="00F50E0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0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50E03" w:rsidRPr="00F50E03" w:rsidRDefault="00F50E03" w:rsidP="00F50E0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03">
        <w:rPr>
          <w:rFonts w:ascii="Times New Roman" w:hAnsi="Times New Roman" w:cs="Times New Roman"/>
          <w:b/>
          <w:sz w:val="28"/>
          <w:szCs w:val="28"/>
        </w:rPr>
        <w:t xml:space="preserve">от 25 июля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F50E03">
        <w:rPr>
          <w:rFonts w:ascii="Times New Roman" w:hAnsi="Times New Roman" w:cs="Times New Roman"/>
          <w:b/>
          <w:sz w:val="28"/>
          <w:szCs w:val="28"/>
        </w:rPr>
        <w:t xml:space="preserve"> 02-11-13/69815 "Об оплате товара (работ, услуг) за декабрь соответствующего финансового года по </w:t>
      </w:r>
      <w:proofErr w:type="spellStart"/>
      <w:r w:rsidRPr="00F50E03">
        <w:rPr>
          <w:rFonts w:ascii="Times New Roman" w:hAnsi="Times New Roman" w:cs="Times New Roman"/>
          <w:b/>
          <w:sz w:val="28"/>
          <w:szCs w:val="28"/>
        </w:rPr>
        <w:t>госконтракту</w:t>
      </w:r>
      <w:proofErr w:type="spellEnd"/>
      <w:r w:rsidRPr="00F50E03">
        <w:rPr>
          <w:rFonts w:ascii="Times New Roman" w:hAnsi="Times New Roman" w:cs="Times New Roman"/>
          <w:b/>
          <w:sz w:val="28"/>
          <w:szCs w:val="28"/>
        </w:rPr>
        <w:t>"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 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рассмотрел обращение от 21 мая 2024 г. о применении положений пункта 20(1) Положения о мерах по обеспечению исполнения федерального бюджета, утвержденного постановлением Правительства Российской Федерации от 9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1496 (далее соответственно - Департамент, Положение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1496), и сообщает.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59-ФЗ) обращение гражданина направляется в государственный орган, орган местного самоуправления или должностному лицу в письменной форме или в форме электронного документа, содержащего: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заявление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критику деятельности указанных органов и должностных лиц;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жалобу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lastRenderedPageBreak/>
        <w:t xml:space="preserve">Обращение не содержит предложения, заявления или жалобы, соответствующие вышеизложенным требованиям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59-ФЗ.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Кроме того, учитывая, что вопрос, указанный в обращении, связан с организацией исполнения бюджета, по мнению Департамента, обращение должно быть оформлено на бланке организации с установленным составом реквизитов, включая регистрационный номер документа, и подписано лицом, уполномоченным на его подписание от имени организации.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E03">
        <w:rPr>
          <w:rFonts w:ascii="Times New Roman" w:hAnsi="Times New Roman" w:cs="Times New Roman"/>
          <w:sz w:val="24"/>
          <w:szCs w:val="24"/>
        </w:rPr>
        <w:t xml:space="preserve">Согласно пункту 1 части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44-ФЗ) в государственный контракт на поставку товаров, выполнение работ, оказание услуг (далее - государственный контракт) включаются обязательные условия, в том числе о порядке и сроках оплаты товара, работы или услуги.</w:t>
      </w:r>
      <w:proofErr w:type="gramEnd"/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2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44-ФЗ поставщик (подрядчик, исполнитель) к установленному контрактом сроку обязан представить заказчику результаты поставки товара, выполнения работы или оказания услуги, предусмотренные контрактом.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E03">
        <w:rPr>
          <w:rFonts w:ascii="Times New Roman" w:hAnsi="Times New Roman" w:cs="Times New Roman"/>
          <w:sz w:val="24"/>
          <w:szCs w:val="24"/>
        </w:rPr>
        <w:t xml:space="preserve">Пунктом 20(1)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1496 установлено требование для получателей средств федерального бюджета предусматривать в заключаемых ими государственных контрактах, исполнение которых (исполнение отдельного этапа по которым) осуществляется в декабре текущего финансового года и (или) в декабре последующих финансовых годов, условие об оплате поставленного товара, работы или услуги, в том числе отдельного этапа исполнения государственного контракта:</w:t>
      </w:r>
      <w:proofErr w:type="gramEnd"/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если окончание поставки товаров (выполнения работ, оказания услуг) согласно условиям государственного контракта приходится на дату с 1 до 20 декабря финансового года включительно - не </w:t>
      </w:r>
      <w:proofErr w:type="gramStart"/>
      <w:r w:rsidRPr="00F50E0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50E03">
        <w:rPr>
          <w:rFonts w:ascii="Times New Roman" w:hAnsi="Times New Roman" w:cs="Times New Roman"/>
          <w:sz w:val="24"/>
          <w:szCs w:val="24"/>
        </w:rPr>
        <w:t xml:space="preserve"> чем за один рабочий день до окончания финансового года, либо в очередном финансовом году;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если окончание поставки товаров (выполнения работ, оказания услуг) согласно условиям государственного контракта приходится на дату с 21 по 31 декабря финансового года включительно - в очередном финансовом году в пределах лимитов бюджетных обязательств очередного (соответствующего) финансового года.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При этом Положение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1496 не содержит ограничений для получателей средств федерального бюджета в части оплаты поставленного товара, работы, услуги, поставляемых (оказываемых) до 20 декабря включительно текущего финансового года за счет лимитов бюджетных обязательств на очередной финансовый год.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оплата за декабрь соответствующего финансового года </w:t>
      </w:r>
      <w:proofErr w:type="gramStart"/>
      <w:r w:rsidRPr="00F50E03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F50E03">
        <w:rPr>
          <w:rFonts w:ascii="Times New Roman" w:hAnsi="Times New Roman" w:cs="Times New Roman"/>
          <w:sz w:val="24"/>
          <w:szCs w:val="24"/>
        </w:rPr>
        <w:t xml:space="preserve"> в том числе в зависимости от предусмотренных в государственном контракте сроков поставки товаров, выполнения </w:t>
      </w:r>
      <w:r w:rsidRPr="00F50E03">
        <w:rPr>
          <w:rFonts w:ascii="Times New Roman" w:hAnsi="Times New Roman" w:cs="Times New Roman"/>
          <w:sz w:val="24"/>
          <w:szCs w:val="24"/>
        </w:rPr>
        <w:lastRenderedPageBreak/>
        <w:t xml:space="preserve">работ, оказания услуг в соответствии с требованиями, установленными пунктом 20(1)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1496.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 xml:space="preserve">При этом абзацами пятым - восьмым пункта 20(1) Положения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0E03">
        <w:rPr>
          <w:rFonts w:ascii="Times New Roman" w:hAnsi="Times New Roman" w:cs="Times New Roman"/>
          <w:sz w:val="24"/>
          <w:szCs w:val="24"/>
        </w:rPr>
        <w:t xml:space="preserve"> 1496 предусмотрены случаи, когда вышеуказанные положения об оплате поставленных товаров, выполненных работ, оказанных услуг могут не применяться.</w:t>
      </w:r>
    </w:p>
    <w:p w:rsidR="00F50E03" w:rsidRPr="00F50E03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 </w:t>
      </w:r>
    </w:p>
    <w:p w:rsidR="00F50E03" w:rsidRPr="00F50E03" w:rsidRDefault="00F50E03" w:rsidP="00F50E03">
      <w:pPr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50E03" w:rsidRPr="00F50E03" w:rsidRDefault="00F50E03" w:rsidP="00F50E03">
      <w:pPr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И.Ю.ЯЙЛОЯН</w:t>
      </w:r>
    </w:p>
    <w:p w:rsidR="00F50E03" w:rsidRPr="00F50E03" w:rsidRDefault="00F50E03" w:rsidP="00F50E03">
      <w:pPr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25.07.2024</w:t>
      </w:r>
    </w:p>
    <w:p w:rsidR="00E268F1" w:rsidRPr="002330A1" w:rsidRDefault="00F50E03" w:rsidP="00F50E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0E03">
        <w:rPr>
          <w:rFonts w:ascii="Times New Roman" w:hAnsi="Times New Roman" w:cs="Times New Roman"/>
          <w:sz w:val="24"/>
          <w:szCs w:val="24"/>
        </w:rPr>
        <w:t> </w:t>
      </w:r>
    </w:p>
    <w:sectPr w:rsidR="00E268F1" w:rsidRPr="002330A1" w:rsidSect="00E2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0A1"/>
    <w:rsid w:val="002330A1"/>
    <w:rsid w:val="00E268F1"/>
    <w:rsid w:val="00F5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7CC86-0293-48E0-B934-D00644C2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2025-03-05T03:27:00Z</dcterms:created>
  <dcterms:modified xsi:type="dcterms:W3CDTF">2025-03-05T04:40:00Z</dcterms:modified>
</cp:coreProperties>
</file>