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46" w:rsidRPr="00474846" w:rsidRDefault="00474846" w:rsidP="0047484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74846">
        <w:rPr>
          <w:rFonts w:ascii="Times New Roman" w:hAnsi="Times New Roman" w:cs="Times New Roman"/>
          <w:b/>
          <w:sz w:val="28"/>
          <w:szCs w:val="28"/>
        </w:rPr>
        <w:t xml:space="preserve">Письмо Федеральной антимонопольной службы от 21 марта </w:t>
      </w:r>
      <w:bookmarkEnd w:id="0"/>
      <w:r w:rsidRPr="00474846">
        <w:rPr>
          <w:rFonts w:ascii="Times New Roman" w:hAnsi="Times New Roman" w:cs="Times New Roman"/>
          <w:b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74846">
        <w:rPr>
          <w:rFonts w:ascii="Times New Roman" w:hAnsi="Times New Roman" w:cs="Times New Roman"/>
          <w:b/>
          <w:sz w:val="28"/>
          <w:szCs w:val="28"/>
        </w:rPr>
        <w:t xml:space="preserve"> 28/26176/25</w:t>
      </w:r>
    </w:p>
    <w:p w:rsidR="00474846" w:rsidRDefault="00474846" w:rsidP="0047484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846">
        <w:rPr>
          <w:rFonts w:ascii="Times New Roman" w:hAnsi="Times New Roman" w:cs="Times New Roman"/>
          <w:b/>
          <w:sz w:val="28"/>
          <w:szCs w:val="28"/>
        </w:rPr>
        <w:t>"При описании объекта закупки, заказчик указывает функциональные, технические и качественные характеристики, эксплуатационные характеристики объекта закупки"</w:t>
      </w:r>
    </w:p>
    <w:p w:rsidR="00474846" w:rsidRDefault="00474846" w:rsidP="0047484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46" w:rsidRPr="00474846" w:rsidRDefault="00474846" w:rsidP="0047484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Согласно части 1 статьи 33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44-ФЗ) заказчик при описании объекта закупки указывает функциональные, технические и качественные характеристики, эксплуатационные характеристики объек</w:t>
      </w:r>
      <w:r>
        <w:rPr>
          <w:rFonts w:ascii="Times New Roman" w:hAnsi="Times New Roman" w:cs="Times New Roman"/>
          <w:sz w:val="24"/>
          <w:szCs w:val="24"/>
        </w:rPr>
        <w:t>та закупки (при необходимости).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При этом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</w:t>
      </w:r>
      <w:r>
        <w:rPr>
          <w:rFonts w:ascii="Times New Roman" w:hAnsi="Times New Roman" w:cs="Times New Roman"/>
          <w:sz w:val="24"/>
          <w:szCs w:val="24"/>
        </w:rPr>
        <w:t>а участников закупки.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В соответствии с частью 1.1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 при описании являющегося объектом закупки товара, в отношении которого Правительством Российской Федерации установлены запрет, ограничение или преимущество, указываются характеристики то</w:t>
      </w:r>
      <w:r>
        <w:rPr>
          <w:rFonts w:ascii="Times New Roman" w:hAnsi="Times New Roman" w:cs="Times New Roman"/>
          <w:sz w:val="24"/>
          <w:szCs w:val="24"/>
        </w:rPr>
        <w:t>вара российского происхождения.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Таким образом, заказчик при описании объекта закупки самостоятельно указывает функциональные, технические и качественные характеристики, эксплуатационные характеристики объекта закупки, а также требования к качеству товаров в целях удовлетворения государственных (муниципальных) нужд, исходя из необходимости достижения результатов и эффективности закупки, руководствуясь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44-ФЗ, при условии, что такие требования не ограничивают количество участников з</w:t>
      </w:r>
      <w:r>
        <w:rPr>
          <w:rFonts w:ascii="Times New Roman" w:hAnsi="Times New Roman" w:cs="Times New Roman"/>
          <w:sz w:val="24"/>
          <w:szCs w:val="24"/>
        </w:rPr>
        <w:t>акупки.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Принцип недопустимости ограничения конкуренции (статья 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44-ФЗ) согласуется с предусмотренным частью 1 статьи 17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135-ФЗ "О защите конкуренции" запретом при проведении торгов осуществлять действия, которые приводят или могут привести к недопущению, ограниче</w:t>
      </w:r>
      <w:r>
        <w:rPr>
          <w:rFonts w:ascii="Times New Roman" w:hAnsi="Times New Roman" w:cs="Times New Roman"/>
          <w:sz w:val="24"/>
          <w:szCs w:val="24"/>
        </w:rPr>
        <w:t>нию или устранению конкуренции.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Указание конкретного товарного знака или требований к закупаемому товару, свидетельствующие о его конкретном производителе, в отсутствие специфики такого товара, его использования приводят к созданию необоснованных препятствий для участников закупки, влекут сокращение их количества, что является при</w:t>
      </w:r>
      <w:r>
        <w:rPr>
          <w:rFonts w:ascii="Times New Roman" w:hAnsi="Times New Roman" w:cs="Times New Roman"/>
          <w:sz w:val="24"/>
          <w:szCs w:val="24"/>
        </w:rPr>
        <w:t>знаком ограничения конкуренции.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В связи с чем объект закупки должен быть сформирован таким образом, чтобы совокупности характеристик товаров соответствовало несколько производителей, при этом </w:t>
      </w:r>
      <w:r w:rsidRPr="00474846">
        <w:rPr>
          <w:rFonts w:ascii="Times New Roman" w:hAnsi="Times New Roman" w:cs="Times New Roman"/>
          <w:sz w:val="24"/>
          <w:szCs w:val="24"/>
        </w:rPr>
        <w:lastRenderedPageBreak/>
        <w:t>товар отвечал требованиям извещения об осуществлении закупки, иное не будет отвечать совокупности требо</w:t>
      </w:r>
      <w:r>
        <w:rPr>
          <w:rFonts w:ascii="Times New Roman" w:hAnsi="Times New Roman" w:cs="Times New Roman"/>
          <w:sz w:val="24"/>
          <w:szCs w:val="24"/>
        </w:rPr>
        <w:t>ваний статьи 33 Закона № 44-ФЗ.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 xml:space="preserve">При этом указание в извещении о закупке товарного знака конкретного производителя может быть признано допустимым </w:t>
      </w:r>
      <w:proofErr w:type="gramStart"/>
      <w:r w:rsidRPr="00474846">
        <w:rPr>
          <w:rFonts w:ascii="Times New Roman" w:hAnsi="Times New Roman" w:cs="Times New Roman"/>
          <w:sz w:val="24"/>
          <w:szCs w:val="24"/>
        </w:rPr>
        <w:t>в случаях</w:t>
      </w:r>
      <w:proofErr w:type="gramEnd"/>
      <w:r w:rsidRPr="00474846">
        <w:rPr>
          <w:rFonts w:ascii="Times New Roman" w:hAnsi="Times New Roman" w:cs="Times New Roman"/>
          <w:sz w:val="24"/>
          <w:szCs w:val="24"/>
        </w:rPr>
        <w:t xml:space="preserve"> прямо поименованных в пункте 1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484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74846" w:rsidRPr="00474846" w:rsidRDefault="00474846" w:rsidP="00474846">
      <w:pPr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Начальник</w:t>
      </w:r>
    </w:p>
    <w:p w:rsidR="00474846" w:rsidRPr="00474846" w:rsidRDefault="00474846" w:rsidP="00474846">
      <w:pPr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Управления контроля размещения</w:t>
      </w:r>
    </w:p>
    <w:p w:rsidR="00474846" w:rsidRPr="00474846" w:rsidRDefault="00474846" w:rsidP="00474846">
      <w:pPr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государственного заказа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74846" w:rsidRPr="00474846" w:rsidRDefault="00474846" w:rsidP="00474846">
      <w:pPr>
        <w:jc w:val="both"/>
        <w:rPr>
          <w:rFonts w:ascii="Times New Roman" w:hAnsi="Times New Roman" w:cs="Times New Roman"/>
          <w:sz w:val="24"/>
          <w:szCs w:val="24"/>
        </w:rPr>
      </w:pPr>
      <w:r w:rsidRPr="00474846">
        <w:rPr>
          <w:rFonts w:ascii="Times New Roman" w:hAnsi="Times New Roman" w:cs="Times New Roman"/>
          <w:sz w:val="24"/>
          <w:szCs w:val="24"/>
        </w:rPr>
        <w:t>О.В. Горбачева</w:t>
      </w:r>
    </w:p>
    <w:p w:rsidR="00474846" w:rsidRPr="00474846" w:rsidRDefault="00474846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271F4" w:rsidRPr="00474846" w:rsidRDefault="003271F4" w:rsidP="0047484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3271F4" w:rsidRPr="0047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46"/>
    <w:rsid w:val="003271F4"/>
    <w:rsid w:val="0047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5A2-59D0-4B09-BA0F-E5CBFB0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2025-03-31T04:43:00Z</dcterms:created>
  <dcterms:modified xsi:type="dcterms:W3CDTF">2025-03-31T04:49:00Z</dcterms:modified>
</cp:coreProperties>
</file>