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B6" w:rsidRPr="00CE73B6" w:rsidRDefault="00CE73B6" w:rsidP="00CE73B6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E73B6">
        <w:rPr>
          <w:rFonts w:ascii="Times New Roman" w:hAnsi="Times New Roman" w:cs="Times New Roman"/>
          <w:b/>
          <w:sz w:val="32"/>
          <w:szCs w:val="32"/>
        </w:rPr>
        <w:t xml:space="preserve">МИНИСТЕРСТВО ФИНАНСОВ РОССИЙСКОЙ </w:t>
      </w:r>
      <w:bookmarkEnd w:id="0"/>
      <w:r w:rsidRPr="00CE73B6">
        <w:rPr>
          <w:rFonts w:ascii="Times New Roman" w:hAnsi="Times New Roman" w:cs="Times New Roman"/>
          <w:b/>
          <w:sz w:val="32"/>
          <w:szCs w:val="32"/>
        </w:rPr>
        <w:t>ФЕДЕРАЦИИ</w:t>
      </w:r>
    </w:p>
    <w:p w:rsidR="00CE73B6" w:rsidRPr="00CE73B6" w:rsidRDefault="00CE73B6" w:rsidP="00CE73B6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73B6" w:rsidRPr="00CE73B6" w:rsidRDefault="00CE73B6" w:rsidP="00CE73B6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3B6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CE73B6" w:rsidRPr="00CE73B6" w:rsidRDefault="00CE73B6" w:rsidP="00CE73B6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3B6">
        <w:rPr>
          <w:rFonts w:ascii="Times New Roman" w:hAnsi="Times New Roman" w:cs="Times New Roman"/>
          <w:b/>
          <w:sz w:val="32"/>
          <w:szCs w:val="32"/>
        </w:rPr>
        <w:t xml:space="preserve">от 5 марта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CE73B6">
        <w:rPr>
          <w:rFonts w:ascii="Times New Roman" w:hAnsi="Times New Roman" w:cs="Times New Roman"/>
          <w:b/>
          <w:sz w:val="32"/>
          <w:szCs w:val="32"/>
        </w:rPr>
        <w:t xml:space="preserve"> 24-06-09/21363</w:t>
      </w:r>
      <w:r w:rsidRPr="00CE73B6">
        <w:rPr>
          <w:rFonts w:ascii="Times New Roman" w:hAnsi="Times New Roman" w:cs="Times New Roman"/>
          <w:b/>
          <w:sz w:val="32"/>
          <w:szCs w:val="32"/>
        </w:rPr>
        <w:t xml:space="preserve"> "Об установлении заказчиком требования к сроку представления гарантии производителя на закупаемую продукцию"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 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04.02.2025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44-ФЗ) в части установления заказчиком требования к сроку предоставления гарантии производителя на закупаемую продукцию, сообщает следующее.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 xml:space="preserve">Частью 4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 установлено, что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В случае определения поставщика машин и оборудования заказчик устанавливает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срока, а также к осуществлению монтажа и наладки товара, если это предусмотрено технической документацией на товар. В случае определения поставщика новых машин и оборудования заказчик устанавливает требования к предоставлению гарантии производителя и (или) поставщика данного товара и к сроку действия такой гарантии. Предоставление такой гарантии осуществляется вместе с данным товаром.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 xml:space="preserve">Указанные требования устанавливаются при описании объекта закупки в соответствии со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 в извещении об осуществлении закупки (пункт 1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заказчик самостоятельно, с учетом действующего законодательства, формирует объект закупки, устанавливает требования к объекту закупки, при условии, что такие требования не влекут за собой ограничение количества участников закупки. При этом описание объекта закупки должно позволять участникам закупки однозначно определить потребности заказчика в целях предоставления надлежащего предложения в отношении объекта закупки.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 xml:space="preserve">На основании положений части 5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 любой участник закупки, зарегистрированный в единой информационной системе в сфере закупок (далее - ЕИС),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закупки, а заказчик - разместить в ЕИС разъяснение положений извещения об осуществлении закупки с указанием предмета запроса, но без указания участника закупки, от которого поступил такой запрос.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 xml:space="preserve">Учитывая изложенное, любой участник закупки вправе получить разъяснение положений извещения об осуществлении закупки от заказчика в случае направления запроса в соответствии с положениями части 5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 xml:space="preserve">Необходимо учитывать, что в силу положений части 5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документацией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и в соответствии с заявкой такого участника закупки на участие в закупке.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Таким образом, подавая заявку на участие в закупке, участник закупки соглашается на поставку товара, выполнение работы, оказание услуги на условиях, предусмотренных извещением об осуществлении закупки.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73B6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CE73B6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 </w:t>
      </w:r>
    </w:p>
    <w:p w:rsidR="00CE73B6" w:rsidRPr="00CE73B6" w:rsidRDefault="00CE73B6" w:rsidP="00CE73B6">
      <w:pPr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E73B6" w:rsidRPr="00CE73B6" w:rsidRDefault="00CE73B6" w:rsidP="00CE73B6">
      <w:pPr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Н.В.КОНКИНА</w:t>
      </w:r>
    </w:p>
    <w:p w:rsidR="00CE73B6" w:rsidRPr="00CE73B6" w:rsidRDefault="00CE73B6" w:rsidP="00CE73B6">
      <w:pPr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05.03.2025</w:t>
      </w:r>
    </w:p>
    <w:p w:rsidR="00EE6A2C" w:rsidRPr="00CE73B6" w:rsidRDefault="00CE73B6" w:rsidP="00CE73B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CE73B6">
        <w:rPr>
          <w:rFonts w:ascii="Times New Roman" w:hAnsi="Times New Roman" w:cs="Times New Roman"/>
          <w:sz w:val="24"/>
          <w:szCs w:val="24"/>
        </w:rPr>
        <w:t> </w:t>
      </w:r>
    </w:p>
    <w:sectPr w:rsidR="00EE6A2C" w:rsidRPr="00CE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B6"/>
    <w:rsid w:val="00CE73B6"/>
    <w:rsid w:val="00E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C332-460A-4944-9B48-D82C9136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2025-05-05T18:10:00Z</dcterms:created>
  <dcterms:modified xsi:type="dcterms:W3CDTF">2025-05-05T18:13:00Z</dcterms:modified>
</cp:coreProperties>
</file>