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2EB" w:rsidRPr="00AB42EB" w:rsidRDefault="00AB42EB" w:rsidP="00AB42EB">
      <w:pPr>
        <w:ind w:firstLine="1276"/>
        <w:jc w:val="center"/>
        <w:rPr>
          <w:rFonts w:ascii="Times New Roman" w:hAnsi="Times New Roman" w:cs="Times New Roman"/>
          <w:b/>
          <w:sz w:val="32"/>
          <w:szCs w:val="32"/>
        </w:rPr>
      </w:pPr>
      <w:r w:rsidRPr="00AB42EB">
        <w:rPr>
          <w:rFonts w:ascii="Times New Roman" w:hAnsi="Times New Roman" w:cs="Times New Roman"/>
          <w:b/>
          <w:sz w:val="32"/>
          <w:szCs w:val="32"/>
        </w:rPr>
        <w:t>МИНИСТЕРСТВО ФИНАНСОВ РОССИЙСКОЙ ФЕДЕРАЦИИ</w:t>
      </w:r>
    </w:p>
    <w:p w:rsidR="00AB42EB" w:rsidRPr="00AB42EB" w:rsidRDefault="00AB42EB" w:rsidP="00AB42EB">
      <w:pPr>
        <w:ind w:firstLine="1276"/>
        <w:jc w:val="center"/>
        <w:rPr>
          <w:rFonts w:ascii="Times New Roman" w:hAnsi="Times New Roman" w:cs="Times New Roman"/>
          <w:b/>
          <w:sz w:val="32"/>
          <w:szCs w:val="32"/>
        </w:rPr>
      </w:pPr>
    </w:p>
    <w:p w:rsidR="00AB42EB" w:rsidRPr="00AB42EB" w:rsidRDefault="00AB42EB" w:rsidP="00AB42EB">
      <w:pPr>
        <w:ind w:firstLine="1276"/>
        <w:jc w:val="center"/>
        <w:rPr>
          <w:rFonts w:ascii="Times New Roman" w:hAnsi="Times New Roman" w:cs="Times New Roman"/>
          <w:b/>
          <w:sz w:val="32"/>
          <w:szCs w:val="32"/>
        </w:rPr>
      </w:pPr>
      <w:r w:rsidRPr="00AB42EB">
        <w:rPr>
          <w:rFonts w:ascii="Times New Roman" w:hAnsi="Times New Roman" w:cs="Times New Roman"/>
          <w:b/>
          <w:sz w:val="32"/>
          <w:szCs w:val="32"/>
        </w:rPr>
        <w:t>ПИСЬМО</w:t>
      </w:r>
    </w:p>
    <w:p w:rsidR="00AB42EB" w:rsidRPr="00AB42EB" w:rsidRDefault="00AB42EB" w:rsidP="00AB42EB">
      <w:pPr>
        <w:ind w:firstLine="1276"/>
        <w:jc w:val="center"/>
        <w:rPr>
          <w:rFonts w:ascii="Times New Roman" w:hAnsi="Times New Roman" w:cs="Times New Roman"/>
          <w:b/>
          <w:sz w:val="32"/>
          <w:szCs w:val="32"/>
        </w:rPr>
      </w:pPr>
      <w:r w:rsidRPr="00AB42EB">
        <w:rPr>
          <w:rFonts w:ascii="Times New Roman" w:hAnsi="Times New Roman" w:cs="Times New Roman"/>
          <w:b/>
          <w:sz w:val="32"/>
          <w:szCs w:val="32"/>
        </w:rPr>
        <w:t xml:space="preserve">от 22 августа 2024 г. </w:t>
      </w:r>
      <w:r w:rsidRPr="00AB42EB">
        <w:rPr>
          <w:rFonts w:ascii="Times New Roman" w:hAnsi="Times New Roman" w:cs="Times New Roman"/>
          <w:b/>
          <w:sz w:val="32"/>
          <w:szCs w:val="32"/>
        </w:rPr>
        <w:t>№</w:t>
      </w:r>
      <w:r w:rsidRPr="00AB42EB">
        <w:rPr>
          <w:rFonts w:ascii="Times New Roman" w:hAnsi="Times New Roman" w:cs="Times New Roman"/>
          <w:b/>
          <w:sz w:val="32"/>
          <w:szCs w:val="32"/>
        </w:rPr>
        <w:t xml:space="preserve"> 02-11-13/</w:t>
      </w:r>
      <w:bookmarkStart w:id="0" w:name="_GoBack"/>
      <w:r w:rsidRPr="00AB42EB">
        <w:rPr>
          <w:rFonts w:ascii="Times New Roman" w:hAnsi="Times New Roman" w:cs="Times New Roman"/>
          <w:b/>
          <w:sz w:val="32"/>
          <w:szCs w:val="32"/>
        </w:rPr>
        <w:t>79575</w:t>
      </w:r>
      <w:bookmarkEnd w:id="0"/>
      <w:r w:rsidRPr="00AB42EB">
        <w:rPr>
          <w:rFonts w:ascii="Times New Roman" w:hAnsi="Times New Roman" w:cs="Times New Roman"/>
          <w:b/>
          <w:sz w:val="32"/>
          <w:szCs w:val="32"/>
        </w:rPr>
        <w:t xml:space="preserve"> "Об исполнении денежных обязательств по выплате аванса по контракту, если его сумма превышает доведенные лимиты бюджетных обязательств"</w:t>
      </w:r>
    </w:p>
    <w:p w:rsidR="00AB42EB" w:rsidRPr="00AB42EB" w:rsidRDefault="00AB42EB" w:rsidP="00AB42EB">
      <w:pPr>
        <w:ind w:firstLine="1276"/>
        <w:jc w:val="both"/>
        <w:rPr>
          <w:rFonts w:ascii="Times New Roman" w:hAnsi="Times New Roman" w:cs="Times New Roman"/>
          <w:sz w:val="24"/>
          <w:szCs w:val="24"/>
        </w:rPr>
      </w:pPr>
      <w:r w:rsidRPr="00AB42EB">
        <w:rPr>
          <w:rFonts w:ascii="Times New Roman" w:hAnsi="Times New Roman" w:cs="Times New Roman"/>
          <w:sz w:val="24"/>
          <w:szCs w:val="24"/>
          <w:lang w:val="en-US"/>
        </w:rPr>
        <w:t> </w:t>
      </w:r>
    </w:p>
    <w:p w:rsidR="00AB42EB" w:rsidRPr="00AB42EB" w:rsidRDefault="00AB42EB" w:rsidP="00AB42EB">
      <w:pPr>
        <w:ind w:firstLine="1276"/>
        <w:jc w:val="both"/>
        <w:rPr>
          <w:rFonts w:ascii="Times New Roman" w:hAnsi="Times New Roman" w:cs="Times New Roman"/>
          <w:sz w:val="24"/>
          <w:szCs w:val="24"/>
        </w:rPr>
      </w:pPr>
      <w:r w:rsidRPr="00AB42EB">
        <w:rPr>
          <w:rFonts w:ascii="Times New Roman" w:hAnsi="Times New Roman" w:cs="Times New Roman"/>
          <w:sz w:val="24"/>
          <w:szCs w:val="24"/>
        </w:rPr>
        <w:t xml:space="preserve">Департамент бюджетной методологии Министерства финансов Российской Федерации (далее - Департамент) рассмотрел обращение от 24 июля 2024 г. по вопросу внесения изменений в Постановление </w:t>
      </w:r>
      <w:r w:rsidRPr="00AB42EB">
        <w:rPr>
          <w:rFonts w:ascii="Times New Roman" w:hAnsi="Times New Roman" w:cs="Times New Roman"/>
          <w:sz w:val="24"/>
          <w:szCs w:val="24"/>
        </w:rPr>
        <w:t>№</w:t>
      </w:r>
      <w:r w:rsidRPr="00AB42EB">
        <w:rPr>
          <w:rFonts w:ascii="Times New Roman" w:hAnsi="Times New Roman" w:cs="Times New Roman"/>
          <w:sz w:val="24"/>
          <w:szCs w:val="24"/>
        </w:rPr>
        <w:t xml:space="preserve"> 50 "О приостановлении действия абзаца четвертого подпункта "а" и подпункта "б" пункта 18 Положения о мерах по обеспечению исполнения федерального бюджета и установлении размеров авансовых платежей при заключении государственных (муниципальных) контрактов в 2024 году" (далее - Постановление № 50) и сообщает.</w:t>
      </w:r>
    </w:p>
    <w:p w:rsidR="00AB42EB" w:rsidRPr="00AB42EB" w:rsidRDefault="00AB42EB" w:rsidP="00AB42EB">
      <w:pPr>
        <w:ind w:firstLine="1276"/>
        <w:jc w:val="both"/>
        <w:rPr>
          <w:rFonts w:ascii="Times New Roman" w:hAnsi="Times New Roman" w:cs="Times New Roman"/>
          <w:sz w:val="24"/>
          <w:szCs w:val="24"/>
        </w:rPr>
      </w:pPr>
      <w:r w:rsidRPr="00AB42EB">
        <w:rPr>
          <w:rFonts w:ascii="Times New Roman" w:hAnsi="Times New Roman" w:cs="Times New Roman"/>
          <w:sz w:val="24"/>
          <w:szCs w:val="24"/>
        </w:rPr>
        <w:t xml:space="preserve">Положением о Министерстве финансов Российской Федерации, утвержденным постановлением Правительства Российской Федерации от 30 июня 2004 г. </w:t>
      </w:r>
      <w:r w:rsidRPr="00AB42EB">
        <w:rPr>
          <w:rFonts w:ascii="Times New Roman" w:hAnsi="Times New Roman" w:cs="Times New Roman"/>
          <w:sz w:val="24"/>
          <w:szCs w:val="24"/>
        </w:rPr>
        <w:t>№</w:t>
      </w:r>
      <w:r w:rsidRPr="00AB42EB">
        <w:rPr>
          <w:rFonts w:ascii="Times New Roman" w:hAnsi="Times New Roman" w:cs="Times New Roman"/>
          <w:sz w:val="24"/>
          <w:szCs w:val="24"/>
        </w:rPr>
        <w:t xml:space="preserve"> 329, установлено, что Министерство финансов Российской Федерации не уполномочено давать разъяснения законодательных и иных нормативных правовых актов Российской Федерации и практики их применения.</w:t>
      </w:r>
    </w:p>
    <w:p w:rsidR="00AB42EB" w:rsidRPr="00AB42EB" w:rsidRDefault="00AB42EB" w:rsidP="00AB42EB">
      <w:pPr>
        <w:ind w:firstLine="1276"/>
        <w:jc w:val="both"/>
        <w:rPr>
          <w:rFonts w:ascii="Times New Roman" w:hAnsi="Times New Roman" w:cs="Times New Roman"/>
          <w:sz w:val="24"/>
          <w:szCs w:val="24"/>
        </w:rPr>
      </w:pPr>
      <w:r w:rsidRPr="00AB42EB">
        <w:rPr>
          <w:rFonts w:ascii="Times New Roman" w:hAnsi="Times New Roman" w:cs="Times New Roman"/>
          <w:sz w:val="24"/>
          <w:szCs w:val="24"/>
        </w:rPr>
        <w:t xml:space="preserve">Согласно пункту 11.8 Регламента Министерства финансов Российской Федерации, утвержденного приказом Министерства финансов Российской Федерации от 14 сентября 2018 г. </w:t>
      </w:r>
      <w:r w:rsidRPr="00AB42EB">
        <w:rPr>
          <w:rFonts w:ascii="Times New Roman" w:hAnsi="Times New Roman" w:cs="Times New Roman"/>
          <w:sz w:val="24"/>
          <w:szCs w:val="24"/>
        </w:rPr>
        <w:t>№</w:t>
      </w:r>
      <w:r w:rsidRPr="00AB42EB">
        <w:rPr>
          <w:rFonts w:ascii="Times New Roman" w:hAnsi="Times New Roman" w:cs="Times New Roman"/>
          <w:sz w:val="24"/>
          <w:szCs w:val="24"/>
        </w:rPr>
        <w:t xml:space="preserve"> 194н, Министерством не рассматриваются по существу обращения организаций по проведению экспертиз договоров, учредительных и иных документов организаций, а также по оценке конкретных хозяйственных ситуаций.</w:t>
      </w:r>
    </w:p>
    <w:p w:rsidR="00AB42EB" w:rsidRPr="00AB42EB" w:rsidRDefault="00AB42EB" w:rsidP="00AB42EB">
      <w:pPr>
        <w:ind w:firstLine="1276"/>
        <w:jc w:val="both"/>
        <w:rPr>
          <w:rFonts w:ascii="Times New Roman" w:hAnsi="Times New Roman" w:cs="Times New Roman"/>
          <w:sz w:val="24"/>
          <w:szCs w:val="24"/>
        </w:rPr>
      </w:pPr>
      <w:r w:rsidRPr="00AB42EB">
        <w:rPr>
          <w:rFonts w:ascii="Times New Roman" w:hAnsi="Times New Roman" w:cs="Times New Roman"/>
          <w:sz w:val="24"/>
          <w:szCs w:val="24"/>
        </w:rPr>
        <w:t xml:space="preserve">В соответствии с положениями Федерального закона от 2 мая 2006 г. </w:t>
      </w:r>
      <w:r w:rsidRPr="00AB42EB">
        <w:rPr>
          <w:rFonts w:ascii="Times New Roman" w:hAnsi="Times New Roman" w:cs="Times New Roman"/>
          <w:sz w:val="24"/>
          <w:szCs w:val="24"/>
        </w:rPr>
        <w:t>№</w:t>
      </w:r>
      <w:r w:rsidRPr="00AB42EB">
        <w:rPr>
          <w:rFonts w:ascii="Times New Roman" w:hAnsi="Times New Roman" w:cs="Times New Roman"/>
          <w:sz w:val="24"/>
          <w:szCs w:val="24"/>
        </w:rPr>
        <w:t xml:space="preserve"> 59-ФЗ "О порядке рассмотрения обращений граждан Российской Федерации" (далее - Федеральный закон </w:t>
      </w:r>
      <w:r w:rsidRPr="00AB42EB">
        <w:rPr>
          <w:rFonts w:ascii="Times New Roman" w:hAnsi="Times New Roman" w:cs="Times New Roman"/>
          <w:sz w:val="24"/>
          <w:szCs w:val="24"/>
        </w:rPr>
        <w:t>№</w:t>
      </w:r>
      <w:r w:rsidRPr="00AB42EB">
        <w:rPr>
          <w:rFonts w:ascii="Times New Roman" w:hAnsi="Times New Roman" w:cs="Times New Roman"/>
          <w:sz w:val="24"/>
          <w:szCs w:val="24"/>
        </w:rPr>
        <w:t xml:space="preserve"> 59-ФЗ) обращение гражданина направляется в государственный орган, орган местного самоуправления или должностному лицу в письменной форме или в форме электронного документа, содержащего:</w:t>
      </w:r>
    </w:p>
    <w:p w:rsidR="00AB42EB" w:rsidRPr="00AB42EB" w:rsidRDefault="00AB42EB" w:rsidP="00AB42EB">
      <w:pPr>
        <w:ind w:firstLine="1276"/>
        <w:jc w:val="both"/>
        <w:rPr>
          <w:rFonts w:ascii="Times New Roman" w:hAnsi="Times New Roman" w:cs="Times New Roman"/>
          <w:sz w:val="24"/>
          <w:szCs w:val="24"/>
        </w:rPr>
      </w:pPr>
      <w:r w:rsidRPr="00AB42EB">
        <w:rPr>
          <w:rFonts w:ascii="Times New Roman" w:hAnsi="Times New Roman" w:cs="Times New Roman"/>
          <w:sz w:val="24"/>
          <w:szCs w:val="24"/>
        </w:rPr>
        <w:t>предложения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AB42EB" w:rsidRPr="00AB42EB" w:rsidRDefault="00AB42EB" w:rsidP="00AB42EB">
      <w:pPr>
        <w:ind w:firstLine="1276"/>
        <w:jc w:val="both"/>
        <w:rPr>
          <w:rFonts w:ascii="Times New Roman" w:hAnsi="Times New Roman" w:cs="Times New Roman"/>
          <w:sz w:val="24"/>
          <w:szCs w:val="24"/>
        </w:rPr>
      </w:pPr>
      <w:r w:rsidRPr="00AB42EB">
        <w:rPr>
          <w:rFonts w:ascii="Times New Roman" w:hAnsi="Times New Roman" w:cs="Times New Roman"/>
          <w:sz w:val="24"/>
          <w:szCs w:val="24"/>
        </w:rPr>
        <w:t>заявление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критику деятельности указанных органов и должностных лиц;</w:t>
      </w:r>
    </w:p>
    <w:p w:rsidR="00AB42EB" w:rsidRPr="00AB42EB" w:rsidRDefault="00AB42EB" w:rsidP="00AB42EB">
      <w:pPr>
        <w:ind w:firstLine="1276"/>
        <w:jc w:val="both"/>
        <w:rPr>
          <w:rFonts w:ascii="Times New Roman" w:hAnsi="Times New Roman" w:cs="Times New Roman"/>
          <w:sz w:val="24"/>
          <w:szCs w:val="24"/>
        </w:rPr>
      </w:pPr>
      <w:r w:rsidRPr="00AB42EB">
        <w:rPr>
          <w:rFonts w:ascii="Times New Roman" w:hAnsi="Times New Roman" w:cs="Times New Roman"/>
          <w:sz w:val="24"/>
          <w:szCs w:val="24"/>
        </w:rPr>
        <w:lastRenderedPageBreak/>
        <w:t>жалобу о восстановлении или защите его нарушенных прав, свобод или законных интересов либо прав, свобод или законных интересов других лиц.</w:t>
      </w:r>
    </w:p>
    <w:p w:rsidR="00AB42EB" w:rsidRPr="00AB42EB" w:rsidRDefault="00AB42EB" w:rsidP="00AB42EB">
      <w:pPr>
        <w:ind w:firstLine="1276"/>
        <w:jc w:val="both"/>
        <w:rPr>
          <w:rFonts w:ascii="Times New Roman" w:hAnsi="Times New Roman" w:cs="Times New Roman"/>
          <w:sz w:val="24"/>
          <w:szCs w:val="24"/>
        </w:rPr>
      </w:pPr>
      <w:r w:rsidRPr="00AB42EB">
        <w:rPr>
          <w:rFonts w:ascii="Times New Roman" w:hAnsi="Times New Roman" w:cs="Times New Roman"/>
          <w:sz w:val="24"/>
          <w:szCs w:val="24"/>
        </w:rPr>
        <w:t xml:space="preserve">Обращение не содержит предложения, заявления или жалобы, соответствующие вышеизложенным требованиям Федерального закона </w:t>
      </w:r>
      <w:r w:rsidRPr="00AB42EB">
        <w:rPr>
          <w:rFonts w:ascii="Times New Roman" w:hAnsi="Times New Roman" w:cs="Times New Roman"/>
          <w:sz w:val="24"/>
          <w:szCs w:val="24"/>
        </w:rPr>
        <w:t>№</w:t>
      </w:r>
      <w:r w:rsidRPr="00AB42EB">
        <w:rPr>
          <w:rFonts w:ascii="Times New Roman" w:hAnsi="Times New Roman" w:cs="Times New Roman"/>
          <w:sz w:val="24"/>
          <w:szCs w:val="24"/>
        </w:rPr>
        <w:t xml:space="preserve"> 59-ФЗ.</w:t>
      </w:r>
    </w:p>
    <w:p w:rsidR="00AB42EB" w:rsidRPr="00AB42EB" w:rsidRDefault="00AB42EB" w:rsidP="00AB42EB">
      <w:pPr>
        <w:ind w:firstLine="1276"/>
        <w:jc w:val="both"/>
        <w:rPr>
          <w:rFonts w:ascii="Times New Roman" w:hAnsi="Times New Roman" w:cs="Times New Roman"/>
          <w:sz w:val="24"/>
          <w:szCs w:val="24"/>
        </w:rPr>
      </w:pPr>
      <w:r w:rsidRPr="00AB42EB">
        <w:rPr>
          <w:rFonts w:ascii="Times New Roman" w:hAnsi="Times New Roman" w:cs="Times New Roman"/>
          <w:sz w:val="24"/>
          <w:szCs w:val="24"/>
        </w:rPr>
        <w:t>Кроме того, учитывая, что вопрос, указанный в обращении, связан с организацией исполнения бюджета, по мнению Департамента, обращение должно быть оформлено на бланке организации с установленным составом реквизитов, включая регистрационный номер документа, и подписано лицом, уполномоченным на его подписание от имени организации.</w:t>
      </w:r>
    </w:p>
    <w:p w:rsidR="00AB42EB" w:rsidRPr="00AB42EB" w:rsidRDefault="00AB42EB" w:rsidP="00AB42EB">
      <w:pPr>
        <w:ind w:firstLine="1276"/>
        <w:jc w:val="both"/>
        <w:rPr>
          <w:rFonts w:ascii="Times New Roman" w:hAnsi="Times New Roman" w:cs="Times New Roman"/>
          <w:sz w:val="24"/>
          <w:szCs w:val="24"/>
        </w:rPr>
      </w:pPr>
      <w:r w:rsidRPr="00AB42EB">
        <w:rPr>
          <w:rFonts w:ascii="Times New Roman" w:hAnsi="Times New Roman" w:cs="Times New Roman"/>
          <w:sz w:val="24"/>
          <w:szCs w:val="24"/>
        </w:rPr>
        <w:t>Вместе с тем Департамент считает возможным высказать мнение по поставленному в обращении вопросу.</w:t>
      </w:r>
    </w:p>
    <w:p w:rsidR="00AB42EB" w:rsidRPr="00AB42EB" w:rsidRDefault="00AB42EB" w:rsidP="00AB42EB">
      <w:pPr>
        <w:ind w:firstLine="1276"/>
        <w:jc w:val="both"/>
        <w:rPr>
          <w:rFonts w:ascii="Times New Roman" w:hAnsi="Times New Roman" w:cs="Times New Roman"/>
          <w:sz w:val="24"/>
          <w:szCs w:val="24"/>
        </w:rPr>
      </w:pPr>
      <w:r w:rsidRPr="00AB42EB">
        <w:rPr>
          <w:rFonts w:ascii="Times New Roman" w:hAnsi="Times New Roman" w:cs="Times New Roman"/>
          <w:sz w:val="24"/>
          <w:szCs w:val="24"/>
        </w:rPr>
        <w:t xml:space="preserve">Согласно статье 34 Федерального закона от 5 апреля 2013 г. </w:t>
      </w:r>
      <w:r w:rsidRPr="00AB42EB">
        <w:rPr>
          <w:rFonts w:ascii="Times New Roman" w:hAnsi="Times New Roman" w:cs="Times New Roman"/>
          <w:sz w:val="24"/>
          <w:szCs w:val="24"/>
        </w:rPr>
        <w:t>№</w:t>
      </w:r>
      <w:r w:rsidRPr="00AB42EB">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 государственный контракт на поставку товаров, выполнение работ, оказание услуг включается условие о порядке и сроках оплаты товара, работы или услуги, в том числе аванса при исполнении контракта (далее соответственно - Закон </w:t>
      </w:r>
      <w:r w:rsidRPr="00AB42EB">
        <w:rPr>
          <w:rFonts w:ascii="Times New Roman" w:hAnsi="Times New Roman" w:cs="Times New Roman"/>
          <w:sz w:val="24"/>
          <w:szCs w:val="24"/>
        </w:rPr>
        <w:t>№</w:t>
      </w:r>
      <w:r w:rsidRPr="00AB42EB">
        <w:rPr>
          <w:rFonts w:ascii="Times New Roman" w:hAnsi="Times New Roman" w:cs="Times New Roman"/>
          <w:sz w:val="24"/>
          <w:szCs w:val="24"/>
        </w:rPr>
        <w:t xml:space="preserve"> 44-ФЗ, контракт).</w:t>
      </w:r>
    </w:p>
    <w:p w:rsidR="00AB42EB" w:rsidRPr="00AB42EB" w:rsidRDefault="00AB42EB" w:rsidP="00AB42EB">
      <w:pPr>
        <w:ind w:firstLine="1276"/>
        <w:jc w:val="both"/>
        <w:rPr>
          <w:rFonts w:ascii="Times New Roman" w:hAnsi="Times New Roman" w:cs="Times New Roman"/>
          <w:sz w:val="24"/>
          <w:szCs w:val="24"/>
        </w:rPr>
      </w:pPr>
      <w:r w:rsidRPr="00AB42EB">
        <w:rPr>
          <w:rFonts w:ascii="Times New Roman" w:hAnsi="Times New Roman" w:cs="Times New Roman"/>
          <w:sz w:val="24"/>
          <w:szCs w:val="24"/>
        </w:rPr>
        <w:t xml:space="preserve">В соответствии с положениями части 1 статьи 94 Закона </w:t>
      </w:r>
      <w:r w:rsidRPr="00AB42EB">
        <w:rPr>
          <w:rFonts w:ascii="Times New Roman" w:hAnsi="Times New Roman" w:cs="Times New Roman"/>
          <w:sz w:val="24"/>
          <w:szCs w:val="24"/>
        </w:rPr>
        <w:t>№</w:t>
      </w:r>
      <w:r w:rsidRPr="00AB42EB">
        <w:rPr>
          <w:rFonts w:ascii="Times New Roman" w:hAnsi="Times New Roman" w:cs="Times New Roman"/>
          <w:sz w:val="24"/>
          <w:szCs w:val="24"/>
        </w:rPr>
        <w:t xml:space="preserve"> 44-ФЗ исполнение контракта включает в себя комплекс мер, реализуемых после заключения контракта, в том числе:</w:t>
      </w:r>
    </w:p>
    <w:p w:rsidR="00AB42EB" w:rsidRPr="00AB42EB" w:rsidRDefault="00AB42EB" w:rsidP="00AB42EB">
      <w:pPr>
        <w:ind w:firstLine="1276"/>
        <w:jc w:val="both"/>
        <w:rPr>
          <w:rFonts w:ascii="Times New Roman" w:hAnsi="Times New Roman" w:cs="Times New Roman"/>
          <w:sz w:val="24"/>
          <w:szCs w:val="24"/>
        </w:rPr>
      </w:pPr>
      <w:r w:rsidRPr="00AB42EB">
        <w:rPr>
          <w:rFonts w:ascii="Times New Roman" w:hAnsi="Times New Roman" w:cs="Times New Roman"/>
          <w:sz w:val="24"/>
          <w:szCs w:val="24"/>
        </w:rPr>
        <w:t>приемку поставленного товара, выполненной работы (ее результатов), оказанной услуги, отдельных этапов исполнения контракта, предусмотренных контрактом;</w:t>
      </w:r>
    </w:p>
    <w:p w:rsidR="00AB42EB" w:rsidRPr="00AB42EB" w:rsidRDefault="00AB42EB" w:rsidP="00AB42EB">
      <w:pPr>
        <w:ind w:firstLine="1276"/>
        <w:jc w:val="both"/>
        <w:rPr>
          <w:rFonts w:ascii="Times New Roman" w:hAnsi="Times New Roman" w:cs="Times New Roman"/>
          <w:sz w:val="24"/>
          <w:szCs w:val="24"/>
        </w:rPr>
      </w:pPr>
      <w:r w:rsidRPr="00AB42EB">
        <w:rPr>
          <w:rFonts w:ascii="Times New Roman" w:hAnsi="Times New Roman" w:cs="Times New Roman"/>
          <w:sz w:val="24"/>
          <w:szCs w:val="24"/>
        </w:rPr>
        <w:t>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AB42EB" w:rsidRPr="00AB42EB" w:rsidRDefault="00AB42EB" w:rsidP="00AB42EB">
      <w:pPr>
        <w:ind w:firstLine="1276"/>
        <w:jc w:val="both"/>
        <w:rPr>
          <w:rFonts w:ascii="Times New Roman" w:hAnsi="Times New Roman" w:cs="Times New Roman"/>
          <w:sz w:val="24"/>
          <w:szCs w:val="24"/>
        </w:rPr>
      </w:pPr>
      <w:r w:rsidRPr="00AB42EB">
        <w:rPr>
          <w:rFonts w:ascii="Times New Roman" w:hAnsi="Times New Roman" w:cs="Times New Roman"/>
          <w:sz w:val="24"/>
          <w:szCs w:val="24"/>
        </w:rPr>
        <w:t>При этом поставщик (подрядчик, исполнитель)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w:t>
      </w:r>
    </w:p>
    <w:p w:rsidR="00AB42EB" w:rsidRPr="00AB42EB" w:rsidRDefault="00AB42EB" w:rsidP="00AB42EB">
      <w:pPr>
        <w:ind w:firstLine="1276"/>
        <w:jc w:val="both"/>
        <w:rPr>
          <w:rFonts w:ascii="Times New Roman" w:hAnsi="Times New Roman" w:cs="Times New Roman"/>
          <w:sz w:val="24"/>
          <w:szCs w:val="24"/>
        </w:rPr>
      </w:pPr>
      <w:r w:rsidRPr="00AB42EB">
        <w:rPr>
          <w:rFonts w:ascii="Times New Roman" w:hAnsi="Times New Roman" w:cs="Times New Roman"/>
          <w:sz w:val="24"/>
          <w:szCs w:val="24"/>
        </w:rPr>
        <w:t xml:space="preserve">Положениями части 7 статьи 94 Закона </w:t>
      </w:r>
      <w:r w:rsidRPr="00AB42EB">
        <w:rPr>
          <w:rFonts w:ascii="Times New Roman" w:hAnsi="Times New Roman" w:cs="Times New Roman"/>
          <w:sz w:val="24"/>
          <w:szCs w:val="24"/>
        </w:rPr>
        <w:t>№</w:t>
      </w:r>
      <w:r w:rsidRPr="00AB42EB">
        <w:rPr>
          <w:rFonts w:ascii="Times New Roman" w:hAnsi="Times New Roman" w:cs="Times New Roman"/>
          <w:sz w:val="24"/>
          <w:szCs w:val="24"/>
        </w:rPr>
        <w:t xml:space="preserve"> 44-ФЗ установлено, что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w:t>
      </w:r>
    </w:p>
    <w:p w:rsidR="00AB42EB" w:rsidRPr="00AB42EB" w:rsidRDefault="00AB42EB" w:rsidP="00AB42EB">
      <w:pPr>
        <w:ind w:firstLine="1276"/>
        <w:jc w:val="both"/>
        <w:rPr>
          <w:rFonts w:ascii="Times New Roman" w:hAnsi="Times New Roman" w:cs="Times New Roman"/>
          <w:sz w:val="24"/>
          <w:szCs w:val="24"/>
        </w:rPr>
      </w:pPr>
      <w:r w:rsidRPr="00AB42EB">
        <w:rPr>
          <w:rFonts w:ascii="Times New Roman" w:hAnsi="Times New Roman" w:cs="Times New Roman"/>
          <w:sz w:val="24"/>
          <w:szCs w:val="24"/>
        </w:rPr>
        <w:t>В силу положений статьи 219 Бюджетного кодекса Российской Федерации исполнение бюджета по расходам предусматривает в том числе учет денежных обязательств, а также подтверждение денежного обязательства.</w:t>
      </w:r>
    </w:p>
    <w:p w:rsidR="00AB42EB" w:rsidRPr="00AB42EB" w:rsidRDefault="00AB42EB" w:rsidP="00AB42EB">
      <w:pPr>
        <w:ind w:firstLine="1276"/>
        <w:jc w:val="both"/>
        <w:rPr>
          <w:rFonts w:ascii="Times New Roman" w:hAnsi="Times New Roman" w:cs="Times New Roman"/>
          <w:sz w:val="24"/>
          <w:szCs w:val="24"/>
        </w:rPr>
      </w:pPr>
      <w:r w:rsidRPr="00AB42EB">
        <w:rPr>
          <w:rFonts w:ascii="Times New Roman" w:hAnsi="Times New Roman" w:cs="Times New Roman"/>
          <w:sz w:val="24"/>
          <w:szCs w:val="24"/>
        </w:rPr>
        <w:t>Получатель бюджетных средств подтверждает обязанность оплатить за счет средств бюджета денежные обязательства в соответствии с распоряжениями и иными документами, необходимыми для санкционирования их оплаты.</w:t>
      </w:r>
    </w:p>
    <w:p w:rsidR="00AB42EB" w:rsidRPr="00AB42EB" w:rsidRDefault="00AB42EB" w:rsidP="00AB42EB">
      <w:pPr>
        <w:ind w:firstLine="1276"/>
        <w:jc w:val="both"/>
        <w:rPr>
          <w:rFonts w:ascii="Times New Roman" w:hAnsi="Times New Roman" w:cs="Times New Roman"/>
          <w:sz w:val="24"/>
          <w:szCs w:val="24"/>
        </w:rPr>
      </w:pPr>
      <w:r w:rsidRPr="00AB42EB">
        <w:rPr>
          <w:rFonts w:ascii="Times New Roman" w:hAnsi="Times New Roman" w:cs="Times New Roman"/>
          <w:sz w:val="24"/>
          <w:szCs w:val="24"/>
        </w:rPr>
        <w:t xml:space="preserve">Положениями пункта 23 Порядка учета бюджетных и денежных обязательств получателей средств федерального бюджета территориальными органами Федерального казначейства, утвержденного приказом Министерства финансов Российской Федерации от 30 октября 2020 г. </w:t>
      </w:r>
      <w:r w:rsidRPr="00AB42EB">
        <w:rPr>
          <w:rFonts w:ascii="Times New Roman" w:hAnsi="Times New Roman" w:cs="Times New Roman"/>
          <w:sz w:val="24"/>
          <w:szCs w:val="24"/>
        </w:rPr>
        <w:t>№</w:t>
      </w:r>
      <w:r w:rsidRPr="00AB42EB">
        <w:rPr>
          <w:rFonts w:ascii="Times New Roman" w:hAnsi="Times New Roman" w:cs="Times New Roman"/>
          <w:sz w:val="24"/>
          <w:szCs w:val="24"/>
        </w:rPr>
        <w:t xml:space="preserve"> 258н, установлено, что, в случае если в рамках принятых бюджетных </w:t>
      </w:r>
      <w:r w:rsidRPr="00AB42EB">
        <w:rPr>
          <w:rFonts w:ascii="Times New Roman" w:hAnsi="Times New Roman" w:cs="Times New Roman"/>
          <w:sz w:val="24"/>
          <w:szCs w:val="24"/>
        </w:rPr>
        <w:lastRenderedPageBreak/>
        <w:t>обязательств ранее поставлены на учет денежные обязательства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подтверждены,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 Российской Федерации.</w:t>
      </w:r>
    </w:p>
    <w:p w:rsidR="00AB42EB" w:rsidRPr="00AB42EB" w:rsidRDefault="00AB42EB" w:rsidP="00AB42EB">
      <w:pPr>
        <w:ind w:firstLine="1276"/>
        <w:jc w:val="both"/>
        <w:rPr>
          <w:rFonts w:ascii="Times New Roman" w:hAnsi="Times New Roman" w:cs="Times New Roman"/>
          <w:sz w:val="24"/>
          <w:szCs w:val="24"/>
        </w:rPr>
      </w:pPr>
      <w:r w:rsidRPr="00AB42EB">
        <w:rPr>
          <w:rFonts w:ascii="Times New Roman" w:hAnsi="Times New Roman" w:cs="Times New Roman"/>
          <w:sz w:val="24"/>
          <w:szCs w:val="24"/>
        </w:rPr>
        <w:t xml:space="preserve">Таким образом, в силу </w:t>
      </w:r>
      <w:proofErr w:type="gramStart"/>
      <w:r w:rsidRPr="00AB42EB">
        <w:rPr>
          <w:rFonts w:ascii="Times New Roman" w:hAnsi="Times New Roman" w:cs="Times New Roman"/>
          <w:sz w:val="24"/>
          <w:szCs w:val="24"/>
        </w:rPr>
        <w:t>положений</w:t>
      </w:r>
      <w:proofErr w:type="gramEnd"/>
      <w:r w:rsidRPr="00AB42EB">
        <w:rPr>
          <w:rFonts w:ascii="Times New Roman" w:hAnsi="Times New Roman" w:cs="Times New Roman"/>
          <w:sz w:val="24"/>
          <w:szCs w:val="24"/>
        </w:rPr>
        <w:t xml:space="preserve"> указанных нормативных правовых актов исполнение денежных обязательств по контракту, следующих после частичной выплаты авансового платежа, возможно после осуществления приемки получателем средств федерального бюджета (государственным заказчиком) поставленного товара, выполненной работы (ее результатов), оказанной услуги в рамках ранее произведенной выплаты.</w:t>
      </w:r>
    </w:p>
    <w:p w:rsidR="00AB42EB" w:rsidRPr="00AB42EB" w:rsidRDefault="00AB42EB" w:rsidP="00AB42EB">
      <w:pPr>
        <w:ind w:firstLine="1276"/>
        <w:jc w:val="both"/>
        <w:rPr>
          <w:rFonts w:ascii="Times New Roman" w:hAnsi="Times New Roman" w:cs="Times New Roman"/>
          <w:sz w:val="24"/>
          <w:szCs w:val="24"/>
        </w:rPr>
      </w:pPr>
      <w:r w:rsidRPr="00AB42EB">
        <w:rPr>
          <w:rFonts w:ascii="Times New Roman" w:hAnsi="Times New Roman" w:cs="Times New Roman"/>
          <w:sz w:val="24"/>
          <w:szCs w:val="24"/>
        </w:rPr>
        <w:t xml:space="preserve">Размеры авансовых платежей для заключаемых в 2024 году контрактов, средства на финансовое обеспечение которых подлежат казначейскому сопровождению в соответствии с бюджетным законодательством Российской Федерации, установлены пунктом 2 Постановления </w:t>
      </w:r>
      <w:r w:rsidRPr="00AB42EB">
        <w:rPr>
          <w:rFonts w:ascii="Times New Roman" w:hAnsi="Times New Roman" w:cs="Times New Roman"/>
          <w:sz w:val="24"/>
          <w:szCs w:val="24"/>
        </w:rPr>
        <w:t>№</w:t>
      </w:r>
      <w:r w:rsidRPr="00AB42EB">
        <w:rPr>
          <w:rFonts w:ascii="Times New Roman" w:hAnsi="Times New Roman" w:cs="Times New Roman"/>
          <w:sz w:val="24"/>
          <w:szCs w:val="24"/>
        </w:rPr>
        <w:t xml:space="preserve"> 50 - в размере от 30 до 50 процентов суммы контракта, но не более лимитов бюджетных обязательств, доведенных до получателей средств федерального бюджета на указанные цели на соответствующий финансовый год.</w:t>
      </w:r>
    </w:p>
    <w:p w:rsidR="00AB42EB" w:rsidRPr="00AB42EB" w:rsidRDefault="00AB42EB" w:rsidP="00AB42EB">
      <w:pPr>
        <w:ind w:firstLine="1276"/>
        <w:jc w:val="both"/>
        <w:rPr>
          <w:rFonts w:ascii="Times New Roman" w:hAnsi="Times New Roman" w:cs="Times New Roman"/>
          <w:sz w:val="24"/>
          <w:szCs w:val="24"/>
        </w:rPr>
      </w:pPr>
      <w:r w:rsidRPr="00AB42EB">
        <w:rPr>
          <w:rFonts w:ascii="Times New Roman" w:hAnsi="Times New Roman" w:cs="Times New Roman"/>
          <w:sz w:val="24"/>
          <w:szCs w:val="24"/>
        </w:rPr>
        <w:t>При этом получатель бюджетных средств исполняет денежное обязательство, в том числе связанное с выплатой аванса по контракту, в пределах доведенных лимитов бюджетных обязательств.</w:t>
      </w:r>
    </w:p>
    <w:p w:rsidR="00AB42EB" w:rsidRPr="00AB42EB" w:rsidRDefault="00AB42EB" w:rsidP="00AB42EB">
      <w:pPr>
        <w:ind w:firstLine="1276"/>
        <w:jc w:val="both"/>
        <w:rPr>
          <w:rFonts w:ascii="Times New Roman" w:hAnsi="Times New Roman" w:cs="Times New Roman"/>
          <w:sz w:val="24"/>
          <w:szCs w:val="24"/>
        </w:rPr>
      </w:pPr>
      <w:r w:rsidRPr="00AB42EB">
        <w:rPr>
          <w:rFonts w:ascii="Times New Roman" w:hAnsi="Times New Roman" w:cs="Times New Roman"/>
          <w:sz w:val="24"/>
          <w:szCs w:val="24"/>
        </w:rPr>
        <w:t>В случае если сумма авансового платежа по контракту превышает объем доведенных до получателя средств федерального бюджета лимитов бюджетных обязательств текущего финансового года, то денежное обязательство, связанное с выплатой авансового платежа, не может быть исполнено в полном объеме.</w:t>
      </w:r>
    </w:p>
    <w:p w:rsidR="00AB42EB" w:rsidRPr="00AB42EB" w:rsidRDefault="00AB42EB" w:rsidP="00AB42EB">
      <w:pPr>
        <w:ind w:firstLine="1276"/>
        <w:jc w:val="both"/>
        <w:rPr>
          <w:rFonts w:ascii="Times New Roman" w:hAnsi="Times New Roman" w:cs="Times New Roman"/>
          <w:sz w:val="24"/>
          <w:szCs w:val="24"/>
        </w:rPr>
      </w:pPr>
      <w:r w:rsidRPr="00AB42EB">
        <w:rPr>
          <w:rFonts w:ascii="Times New Roman" w:hAnsi="Times New Roman" w:cs="Times New Roman"/>
          <w:sz w:val="24"/>
          <w:szCs w:val="24"/>
        </w:rPr>
        <w:t xml:space="preserve">В этой связи в целях ускорения процедуры оплаты соответствующих денежных обязательств нормами абзаца второго пункта 2 Постановления </w:t>
      </w:r>
      <w:r w:rsidRPr="00AB42EB">
        <w:rPr>
          <w:rFonts w:ascii="Times New Roman" w:hAnsi="Times New Roman" w:cs="Times New Roman"/>
          <w:sz w:val="24"/>
          <w:szCs w:val="24"/>
        </w:rPr>
        <w:t>№</w:t>
      </w:r>
      <w:r w:rsidRPr="00AB42EB">
        <w:rPr>
          <w:rFonts w:ascii="Times New Roman" w:hAnsi="Times New Roman" w:cs="Times New Roman"/>
          <w:sz w:val="24"/>
          <w:szCs w:val="24"/>
        </w:rPr>
        <w:t xml:space="preserve"> 50 установлено, что, в случае если исполнение контракта осуществляется в 2024 году и последующих годах и соответствующих лимитов бюджетных обязательств, доведенных до получателя средств федерального бюджета, недостаточно для выплаты авансового платежа в 2024 году, в контракте предусматривается условие о выплате части такого авансового платежа в оставшемся размере не позднее 1 февраля очередного финансового года без подтверждения поставки товаров (выполнения работ, оказания услуг) в объеме ранее выплаченного авансового платежа.</w:t>
      </w:r>
    </w:p>
    <w:p w:rsidR="00AB42EB" w:rsidRPr="00AB42EB" w:rsidRDefault="00AB42EB" w:rsidP="00AB42EB">
      <w:pPr>
        <w:ind w:firstLine="1276"/>
        <w:jc w:val="both"/>
        <w:rPr>
          <w:rFonts w:ascii="Times New Roman" w:hAnsi="Times New Roman" w:cs="Times New Roman"/>
          <w:sz w:val="24"/>
          <w:szCs w:val="24"/>
        </w:rPr>
      </w:pPr>
      <w:r w:rsidRPr="00AB42EB">
        <w:rPr>
          <w:rFonts w:ascii="Times New Roman" w:hAnsi="Times New Roman" w:cs="Times New Roman"/>
          <w:sz w:val="24"/>
          <w:szCs w:val="24"/>
        </w:rPr>
        <w:t xml:space="preserve">Учитывая изложенное, по мнению Департамента, внесение изменений в Постановление </w:t>
      </w:r>
      <w:r w:rsidRPr="00AB42EB">
        <w:rPr>
          <w:rFonts w:ascii="Times New Roman" w:hAnsi="Times New Roman" w:cs="Times New Roman"/>
          <w:sz w:val="24"/>
          <w:szCs w:val="24"/>
        </w:rPr>
        <w:t>№</w:t>
      </w:r>
      <w:r w:rsidRPr="00AB42EB">
        <w:rPr>
          <w:rFonts w:ascii="Times New Roman" w:hAnsi="Times New Roman" w:cs="Times New Roman"/>
          <w:sz w:val="24"/>
          <w:szCs w:val="24"/>
        </w:rPr>
        <w:t xml:space="preserve"> 50 не требуется.</w:t>
      </w:r>
    </w:p>
    <w:p w:rsidR="00AB42EB" w:rsidRPr="00AB42EB" w:rsidRDefault="00AB42EB" w:rsidP="00AB42EB">
      <w:pPr>
        <w:ind w:firstLine="1276"/>
        <w:jc w:val="both"/>
        <w:rPr>
          <w:rFonts w:ascii="Times New Roman" w:hAnsi="Times New Roman" w:cs="Times New Roman"/>
          <w:sz w:val="24"/>
          <w:szCs w:val="24"/>
        </w:rPr>
      </w:pPr>
      <w:r w:rsidRPr="00AB42EB">
        <w:rPr>
          <w:rFonts w:ascii="Times New Roman" w:hAnsi="Times New Roman" w:cs="Times New Roman"/>
          <w:sz w:val="24"/>
          <w:szCs w:val="24"/>
          <w:lang w:val="en-US"/>
        </w:rPr>
        <w:t> </w:t>
      </w:r>
    </w:p>
    <w:p w:rsidR="00AB42EB" w:rsidRPr="00AB42EB" w:rsidRDefault="00AB42EB" w:rsidP="00AB42EB">
      <w:pPr>
        <w:jc w:val="both"/>
        <w:rPr>
          <w:rFonts w:ascii="Times New Roman" w:hAnsi="Times New Roman" w:cs="Times New Roman"/>
          <w:sz w:val="24"/>
          <w:szCs w:val="24"/>
        </w:rPr>
      </w:pPr>
      <w:r w:rsidRPr="00AB42EB">
        <w:rPr>
          <w:rFonts w:ascii="Times New Roman" w:hAnsi="Times New Roman" w:cs="Times New Roman"/>
          <w:sz w:val="24"/>
          <w:szCs w:val="24"/>
        </w:rPr>
        <w:t>Заместитель директора Департамента</w:t>
      </w:r>
    </w:p>
    <w:p w:rsidR="00AB42EB" w:rsidRPr="00AB42EB" w:rsidRDefault="00AB42EB" w:rsidP="00AB42EB">
      <w:pPr>
        <w:jc w:val="both"/>
        <w:rPr>
          <w:rFonts w:ascii="Times New Roman" w:hAnsi="Times New Roman" w:cs="Times New Roman"/>
          <w:sz w:val="24"/>
          <w:szCs w:val="24"/>
        </w:rPr>
      </w:pPr>
      <w:r w:rsidRPr="00AB42EB">
        <w:rPr>
          <w:rFonts w:ascii="Times New Roman" w:hAnsi="Times New Roman" w:cs="Times New Roman"/>
          <w:sz w:val="24"/>
          <w:szCs w:val="24"/>
        </w:rPr>
        <w:t>И.Ю.ЯЙЛОЯН</w:t>
      </w:r>
    </w:p>
    <w:p w:rsidR="0002107A" w:rsidRPr="00AB42EB" w:rsidRDefault="00AB42EB" w:rsidP="00AB42EB">
      <w:pPr>
        <w:jc w:val="both"/>
        <w:rPr>
          <w:rFonts w:ascii="Times New Roman" w:hAnsi="Times New Roman" w:cs="Times New Roman"/>
          <w:sz w:val="24"/>
          <w:szCs w:val="24"/>
          <w:lang w:val="en-US"/>
        </w:rPr>
      </w:pPr>
      <w:r w:rsidRPr="00AB42EB">
        <w:rPr>
          <w:rFonts w:ascii="Times New Roman" w:hAnsi="Times New Roman" w:cs="Times New Roman"/>
          <w:sz w:val="24"/>
          <w:szCs w:val="24"/>
          <w:lang w:val="en-US"/>
        </w:rPr>
        <w:t>22.08.2024</w:t>
      </w:r>
    </w:p>
    <w:sectPr w:rsidR="0002107A" w:rsidRPr="00AB42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053"/>
    <w:rsid w:val="0002107A"/>
    <w:rsid w:val="00AB42EB"/>
    <w:rsid w:val="00B07053"/>
    <w:rsid w:val="00DF0B94"/>
    <w:rsid w:val="00E52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21A2E-A1A0-4A5E-8F32-8D48E2D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1174</Words>
  <Characters>6697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2025-05-28T10:58:00Z</dcterms:created>
  <dcterms:modified xsi:type="dcterms:W3CDTF">2025-05-28T10:58:00Z</dcterms:modified>
</cp:coreProperties>
</file>