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EBD" w:rsidRPr="00C30EBD" w:rsidRDefault="00C30EBD" w:rsidP="00C30EBD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0EBD">
        <w:rPr>
          <w:rFonts w:ascii="Times New Roman" w:hAnsi="Times New Roman" w:cs="Times New Roman"/>
          <w:b/>
          <w:sz w:val="32"/>
          <w:szCs w:val="32"/>
        </w:rPr>
        <w:t xml:space="preserve">Письмо Министерства промышленности и торговли Российской Федерации от 6 июня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C30EBD">
        <w:rPr>
          <w:rFonts w:ascii="Times New Roman" w:hAnsi="Times New Roman" w:cs="Times New Roman"/>
          <w:b/>
          <w:sz w:val="32"/>
          <w:szCs w:val="32"/>
        </w:rPr>
        <w:t xml:space="preserve"> 64634/12 О применении норм постановления Правительства Российской Федерации от 23 декабря 2024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C30EBD">
        <w:rPr>
          <w:rFonts w:ascii="Times New Roman" w:hAnsi="Times New Roman" w:cs="Times New Roman"/>
          <w:b/>
          <w:sz w:val="32"/>
          <w:szCs w:val="32"/>
        </w:rPr>
        <w:t xml:space="preserve"> 1875</w:t>
      </w:r>
    </w:p>
    <w:p w:rsidR="00C30EBD" w:rsidRDefault="00C30EBD" w:rsidP="00C30E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30EBD" w:rsidRPr="00C30EBD" w:rsidRDefault="00C30EBD" w:rsidP="00C30E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30EBD">
        <w:rPr>
          <w:rFonts w:ascii="Times New Roman" w:hAnsi="Times New Roman" w:cs="Times New Roman"/>
          <w:sz w:val="24"/>
          <w:szCs w:val="24"/>
        </w:rPr>
        <w:t xml:space="preserve">Департамент стратегического развития и корпоративной политики </w:t>
      </w:r>
      <w:proofErr w:type="spellStart"/>
      <w:r w:rsidRPr="00C30EBD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C30EBD">
        <w:rPr>
          <w:rFonts w:ascii="Times New Roman" w:hAnsi="Times New Roman" w:cs="Times New Roman"/>
          <w:sz w:val="24"/>
          <w:szCs w:val="24"/>
        </w:rPr>
        <w:t xml:space="preserve"> России (далее - Департамент) в пределах компетенции рассмотрел письмо Департамента по регулированию контрактной системы Краснодарского края от 17 февраля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45-05-11-248/25 по вопросу применения норм постановления Правительства Российской Федерации от 23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 1875) и сообщает следующее.</w:t>
      </w:r>
    </w:p>
    <w:p w:rsidR="00C30EBD" w:rsidRPr="00C30EBD" w:rsidRDefault="00C30EBD" w:rsidP="00C30E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30EBD">
        <w:rPr>
          <w:rFonts w:ascii="Times New Roman" w:hAnsi="Times New Roman" w:cs="Times New Roman"/>
          <w:sz w:val="24"/>
          <w:szCs w:val="24"/>
        </w:rPr>
        <w:t xml:space="preserve">1. Согласно подпункту "д"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1875 позиции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1875 и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1875 применяются, если в объект закупки включены товар, работа, услуга, наименования которых указаны в графе "Наименование товара, работы, услуги" и которые включены в код, указанный в графе "Код товара, работы, услуги по Общероссийскому классификатору продукции по видам экономической деятельности ОК 034-2014 (КПЕС 2008)", или если в объект закупки включен товар, наименование которого указано в графе "Наименование товара" и который включен в код, указанный в графе 2 "Код товара по Общероссийскому классификатору продукции по видам экономической деятельности ОК 034-2014 (КПЕС 2008)" (далее соответственно - Общероссийский классификатор, ОКПД 2). При этом если в объект закупки включено медицинское изделие, соответствующая позиция применяется, если закупаемое медицинское изделие также относится к указанному в графе "Наименование товара, работы, услуги" или графе "Наименование товара" коду вида медицинского изделия в соответствии с номенклатурной классификацией медицинских изделий, утвержденной Министерством здраво</w:t>
      </w:r>
      <w:r>
        <w:rPr>
          <w:rFonts w:ascii="Times New Roman" w:hAnsi="Times New Roman" w:cs="Times New Roman"/>
          <w:sz w:val="24"/>
          <w:szCs w:val="24"/>
        </w:rPr>
        <w:t>охранения Российской Федерации.</w:t>
      </w:r>
    </w:p>
    <w:p w:rsidR="00C30EBD" w:rsidRPr="00C30EBD" w:rsidRDefault="00C30EBD" w:rsidP="00C30E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30EBD">
        <w:rPr>
          <w:rFonts w:ascii="Times New Roman" w:hAnsi="Times New Roman" w:cs="Times New Roman"/>
          <w:sz w:val="24"/>
          <w:szCs w:val="24"/>
        </w:rPr>
        <w:t xml:space="preserve">Следует отметить, что в Общероссийском классификаторе используется иерархический метод классификации и последовательный метод кодирования, что подразумевает включение "более детализированных" кодов (состоящих из большего числа символов) в состав "менее детализированных" кодов при совпадении "менее детализированного" кода с соответствующей частью "более детализированного". В этой связи положения, предусмотренные подпунктом "д"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1875, применяются ко всем подкатегориям продукции (услуг, работ), включенным в осн</w:t>
      </w:r>
      <w:r>
        <w:rPr>
          <w:rFonts w:ascii="Times New Roman" w:hAnsi="Times New Roman" w:cs="Times New Roman"/>
          <w:sz w:val="24"/>
          <w:szCs w:val="24"/>
        </w:rPr>
        <w:t>овную группировку кодов ОКПД 2.</w:t>
      </w:r>
    </w:p>
    <w:p w:rsidR="00C30EBD" w:rsidRPr="00C30EBD" w:rsidRDefault="00C30EBD" w:rsidP="00C30E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30EBD">
        <w:rPr>
          <w:rFonts w:ascii="Times New Roman" w:hAnsi="Times New Roman" w:cs="Times New Roman"/>
          <w:sz w:val="24"/>
          <w:szCs w:val="24"/>
        </w:rPr>
        <w:t xml:space="preserve">2. Согласно абзацу второму подпункта "г"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1875 предусмотрены случаи неприменения особенностей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(в том числе товаров, поставляемых при выполнении закупаемых работ, оказании закупаемых услуг), начальной цены единицы работы, услуги (далее - НМЦК) в части осуществления закупки товара, включенного в объект закупки (предмет закупки), в отношении которого уполномоченным Правительством Российской Федерации в соответствии с положениями </w:t>
      </w:r>
      <w:r w:rsidRPr="00C30EBD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Федерального закона от 5 апреля 2013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федеральным органом исполнительной власти, Государственной корпорацией по атомной энергии "</w:t>
      </w:r>
      <w:proofErr w:type="spellStart"/>
      <w:r w:rsidRPr="00C30EBD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C30EBD">
        <w:rPr>
          <w:rFonts w:ascii="Times New Roman" w:hAnsi="Times New Roman" w:cs="Times New Roman"/>
          <w:sz w:val="24"/>
          <w:szCs w:val="24"/>
        </w:rPr>
        <w:t>", Государственной корпорацией по космической деятельности "</w:t>
      </w:r>
      <w:proofErr w:type="spellStart"/>
      <w:r w:rsidRPr="00C30EBD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C30EBD">
        <w:rPr>
          <w:rFonts w:ascii="Times New Roman" w:hAnsi="Times New Roman" w:cs="Times New Roman"/>
          <w:sz w:val="24"/>
          <w:szCs w:val="24"/>
        </w:rPr>
        <w:t>" устан</w:t>
      </w:r>
      <w:r>
        <w:rPr>
          <w:rFonts w:ascii="Times New Roman" w:hAnsi="Times New Roman" w:cs="Times New Roman"/>
          <w:sz w:val="24"/>
          <w:szCs w:val="24"/>
        </w:rPr>
        <w:t>овлен порядок определения НМЦК.</w:t>
      </w:r>
    </w:p>
    <w:p w:rsidR="00C30EBD" w:rsidRPr="00C30EBD" w:rsidRDefault="00C30EBD" w:rsidP="00C30E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30EBD">
        <w:rPr>
          <w:rFonts w:ascii="Times New Roman" w:hAnsi="Times New Roman" w:cs="Times New Roman"/>
          <w:sz w:val="24"/>
          <w:szCs w:val="24"/>
        </w:rPr>
        <w:t xml:space="preserve">При этом отмечается, что в соответствии с приказом Минздрава России от 15 мая 2020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450н) установлены особенности определения НМЦК п</w:t>
      </w:r>
      <w:r>
        <w:rPr>
          <w:rFonts w:ascii="Times New Roman" w:hAnsi="Times New Roman" w:cs="Times New Roman"/>
          <w:sz w:val="24"/>
          <w:szCs w:val="24"/>
        </w:rPr>
        <w:t>ри закупке медицинских изделий.</w:t>
      </w:r>
    </w:p>
    <w:p w:rsidR="00C30EBD" w:rsidRPr="00C30EBD" w:rsidRDefault="00C30EBD" w:rsidP="00C30E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30EBD">
        <w:rPr>
          <w:rFonts w:ascii="Times New Roman" w:hAnsi="Times New Roman" w:cs="Times New Roman"/>
          <w:sz w:val="24"/>
          <w:szCs w:val="24"/>
        </w:rPr>
        <w:t xml:space="preserve">Таким образом, предусмотренные пунктом "в"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1875 особенности определения НМЦК не применяются при закупках медицинских изделий, НМЦК в отношении которых определяется в соответствии с приказом </w:t>
      </w:r>
      <w:r>
        <w:rPr>
          <w:rFonts w:ascii="Times New Roman" w:hAnsi="Times New Roman" w:cs="Times New Roman"/>
          <w:sz w:val="24"/>
          <w:szCs w:val="24"/>
        </w:rPr>
        <w:t>№ 450н.</w:t>
      </w:r>
    </w:p>
    <w:p w:rsidR="00C30EBD" w:rsidRPr="00C30EBD" w:rsidRDefault="00C30EBD" w:rsidP="00C30E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30EBD">
        <w:rPr>
          <w:rFonts w:ascii="Times New Roman" w:hAnsi="Times New Roman" w:cs="Times New Roman"/>
          <w:sz w:val="24"/>
          <w:szCs w:val="24"/>
        </w:rPr>
        <w:t xml:space="preserve">3. Отмечается, что в рамках совершенствования соответствующих механизмов Минфином России совместно с </w:t>
      </w:r>
      <w:proofErr w:type="spellStart"/>
      <w:r w:rsidRPr="00C30EBD">
        <w:rPr>
          <w:rFonts w:ascii="Times New Roman" w:hAnsi="Times New Roman" w:cs="Times New Roman"/>
          <w:sz w:val="24"/>
          <w:szCs w:val="24"/>
        </w:rPr>
        <w:t>Минпромторгом</w:t>
      </w:r>
      <w:proofErr w:type="spellEnd"/>
      <w:r w:rsidRPr="00C30EBD">
        <w:rPr>
          <w:rFonts w:ascii="Times New Roman" w:hAnsi="Times New Roman" w:cs="Times New Roman"/>
          <w:sz w:val="24"/>
          <w:szCs w:val="24"/>
        </w:rPr>
        <w:t xml:space="preserve"> России подготавливается проект постановления Правительства Российской Федерации (далее - проект постановления). Проектом постановления, в том числе предусмотрено внесение изменений в подпункт "е"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1875 в части его гармонизации с пунктом 12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1875 посредством замены слов "по 31 декабря 2025 г." на</w:t>
      </w:r>
      <w:r>
        <w:rPr>
          <w:rFonts w:ascii="Times New Roman" w:hAnsi="Times New Roman" w:cs="Times New Roman"/>
          <w:sz w:val="24"/>
          <w:szCs w:val="24"/>
        </w:rPr>
        <w:t xml:space="preserve"> слова "по 31 августа 2025 г.".</w:t>
      </w:r>
    </w:p>
    <w:p w:rsidR="00C30EBD" w:rsidRPr="00C30EBD" w:rsidRDefault="00C30EBD" w:rsidP="00C30E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30EBD">
        <w:rPr>
          <w:rFonts w:ascii="Times New Roman" w:hAnsi="Times New Roman" w:cs="Times New Roman"/>
          <w:sz w:val="24"/>
          <w:szCs w:val="24"/>
        </w:rPr>
        <w:t xml:space="preserve">Таким образом, с 1 сентября 2025 года с учетом осуществления закупки товара, указанного в позиции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1875, извещение об осуществлении которой размещено в единой информационной системе и приглашение принять участие в которой направлено либо контракт (договор) с единственным поставщиком (подрядчиком, исполнителем), на лекарственные препараты, включенные в перечень стратегически значимых лекарственных средств, производство которых должно быть обеспечено на территории Российской Федерации, утвержденный распоряжением Правительства Российской Федерации от 6 июля 2010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1141-р, не будут распространяться положения подпункта "у"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30EBD">
        <w:rPr>
          <w:rFonts w:ascii="Times New Roman" w:hAnsi="Times New Roman" w:cs="Times New Roman"/>
          <w:sz w:val="24"/>
          <w:szCs w:val="24"/>
        </w:rPr>
        <w:t xml:space="preserve"> 1875.</w:t>
      </w:r>
    </w:p>
    <w:bookmarkEnd w:id="0"/>
    <w:p w:rsidR="00C30EBD" w:rsidRPr="00C30EBD" w:rsidRDefault="00C30EBD" w:rsidP="00C30E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30EBD" w:rsidRPr="00C30EBD" w:rsidRDefault="00C30EBD" w:rsidP="00C30EBD">
      <w:pPr>
        <w:jc w:val="both"/>
        <w:rPr>
          <w:rFonts w:ascii="Times New Roman" w:hAnsi="Times New Roman" w:cs="Times New Roman"/>
          <w:sz w:val="24"/>
          <w:szCs w:val="24"/>
        </w:rPr>
      </w:pPr>
      <w:r w:rsidRPr="00C30EBD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C30EBD" w:rsidRPr="00C30EBD" w:rsidRDefault="00C30EBD" w:rsidP="00C30EBD">
      <w:pPr>
        <w:jc w:val="both"/>
        <w:rPr>
          <w:rFonts w:ascii="Times New Roman" w:hAnsi="Times New Roman" w:cs="Times New Roman"/>
          <w:sz w:val="24"/>
          <w:szCs w:val="24"/>
        </w:rPr>
      </w:pPr>
      <w:r w:rsidRPr="00C30EBD">
        <w:rPr>
          <w:rFonts w:ascii="Times New Roman" w:hAnsi="Times New Roman" w:cs="Times New Roman"/>
          <w:sz w:val="24"/>
          <w:szCs w:val="24"/>
        </w:rPr>
        <w:t>стратегического развития</w:t>
      </w:r>
    </w:p>
    <w:p w:rsidR="00C30EBD" w:rsidRDefault="00C30EBD" w:rsidP="00C30EBD">
      <w:pPr>
        <w:jc w:val="both"/>
        <w:rPr>
          <w:rFonts w:ascii="Times New Roman" w:hAnsi="Times New Roman" w:cs="Times New Roman"/>
          <w:sz w:val="24"/>
          <w:szCs w:val="24"/>
        </w:rPr>
      </w:pPr>
      <w:r w:rsidRPr="00C30EBD">
        <w:rPr>
          <w:rFonts w:ascii="Times New Roman" w:hAnsi="Times New Roman" w:cs="Times New Roman"/>
          <w:sz w:val="24"/>
          <w:szCs w:val="24"/>
        </w:rPr>
        <w:t>и корпоративной политики</w:t>
      </w:r>
      <w:r w:rsidRPr="00C30EBD">
        <w:rPr>
          <w:rFonts w:ascii="Times New Roman" w:hAnsi="Times New Roman" w:cs="Times New Roman"/>
          <w:sz w:val="24"/>
          <w:szCs w:val="24"/>
        </w:rPr>
        <w:tab/>
      </w:r>
    </w:p>
    <w:p w:rsidR="00801D22" w:rsidRPr="00C30EBD" w:rsidRDefault="00C30EBD" w:rsidP="00C30EBD">
      <w:pPr>
        <w:jc w:val="both"/>
        <w:rPr>
          <w:rFonts w:ascii="Times New Roman" w:hAnsi="Times New Roman" w:cs="Times New Roman"/>
          <w:sz w:val="24"/>
          <w:szCs w:val="24"/>
        </w:rPr>
      </w:pPr>
      <w:r w:rsidRPr="00C30EBD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C30EBD">
        <w:rPr>
          <w:rFonts w:ascii="Times New Roman" w:hAnsi="Times New Roman" w:cs="Times New Roman"/>
          <w:sz w:val="24"/>
          <w:szCs w:val="24"/>
        </w:rPr>
        <w:t>Матушанский</w:t>
      </w:r>
      <w:proofErr w:type="spellEnd"/>
    </w:p>
    <w:sectPr w:rsidR="00801D22" w:rsidRPr="00C3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BD"/>
    <w:rsid w:val="00801D22"/>
    <w:rsid w:val="00C3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52A0A-95FA-4EBC-962D-0405FA9A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2025-06-30T05:20:00Z</dcterms:created>
  <dcterms:modified xsi:type="dcterms:W3CDTF">2025-06-30T05:23:00Z</dcterms:modified>
</cp:coreProperties>
</file>