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0A" w:rsidRPr="00E3450A" w:rsidRDefault="00E3450A" w:rsidP="00E3450A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50A">
        <w:rPr>
          <w:rFonts w:ascii="Times New Roman" w:hAnsi="Times New Roman" w:cs="Times New Roman"/>
          <w:b/>
          <w:sz w:val="32"/>
          <w:szCs w:val="32"/>
        </w:rPr>
        <w:t>Письмо Федеральной антимонопольной службы и Министерства здравоохранения Российской Федерации от 2 июля 2025 г. №№ ТН/</w:t>
      </w:r>
      <w:bookmarkStart w:id="0" w:name="_GoBack"/>
      <w:r w:rsidRPr="00E3450A">
        <w:rPr>
          <w:rFonts w:ascii="Times New Roman" w:hAnsi="Times New Roman" w:cs="Times New Roman"/>
          <w:b/>
          <w:sz w:val="32"/>
          <w:szCs w:val="32"/>
        </w:rPr>
        <w:t>61566</w:t>
      </w:r>
      <w:bookmarkEnd w:id="0"/>
      <w:r w:rsidRPr="00E3450A">
        <w:rPr>
          <w:rFonts w:ascii="Times New Roman" w:hAnsi="Times New Roman" w:cs="Times New Roman"/>
          <w:b/>
          <w:sz w:val="32"/>
          <w:szCs w:val="32"/>
        </w:rPr>
        <w:t>/25, 25-7/и/2-13136 Об установлении цены единицы или начальной цены единицы лекарственного препарата</w:t>
      </w:r>
    </w:p>
    <w:p w:rsidR="00E3450A" w:rsidRDefault="00E3450A" w:rsidP="00E3450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3450A" w:rsidRPr="00E3450A" w:rsidRDefault="00E3450A" w:rsidP="00E3450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Российской Федерации и Федеральная антимонопольная служба в целях надлежащего применения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применения, утвержденного приказом Минздрава России от 19.12.2019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450A">
        <w:rPr>
          <w:rFonts w:ascii="Times New Roman" w:hAnsi="Times New Roman" w:cs="Times New Roman"/>
          <w:sz w:val="24"/>
          <w:szCs w:val="24"/>
        </w:rPr>
        <w:t xml:space="preserve"> 1064н, (далее - Порядок, НМЦК), а также во избежание некорректного расчета цены контракта и срывов закупок лекарственных препаратов для обеспечения государственных и муницип</w:t>
      </w:r>
      <w:r>
        <w:rPr>
          <w:rFonts w:ascii="Times New Roman" w:hAnsi="Times New Roman" w:cs="Times New Roman"/>
          <w:sz w:val="24"/>
          <w:szCs w:val="24"/>
        </w:rPr>
        <w:t>альных нужд сообщают следующее.</w:t>
      </w:r>
    </w:p>
    <w:p w:rsidR="00E3450A" w:rsidRPr="00E3450A" w:rsidRDefault="00E3450A" w:rsidP="00E3450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>Отмечаем, что настоящее письмо не содержит правовых норм, не конкретизирует нормативные предписания, не является нормативным правовым актом, имеет информационно-разъяснительный характер и не препятствует заказчикам руководствоваться нормами законодательства Российской Федерации в сфере закупок лекарственных препаратов в понимании, отличающемся от трактовки, изложенной в</w:t>
      </w:r>
      <w:r>
        <w:rPr>
          <w:rFonts w:ascii="Times New Roman" w:hAnsi="Times New Roman" w:cs="Times New Roman"/>
          <w:sz w:val="24"/>
          <w:szCs w:val="24"/>
        </w:rPr>
        <w:t xml:space="preserve"> настоящем письме.</w:t>
      </w:r>
    </w:p>
    <w:p w:rsidR="00E3450A" w:rsidRPr="00E3450A" w:rsidRDefault="00E3450A" w:rsidP="00E3450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>В соответствии с подпунктом "а" пункта 7 Порядка, заказчиком при установлении цены единицы лекарственного препарата, начальной цены единицы лекарственного препарата не учитываются значения цены единицы лекарственного препарата, начальной цены единицы лекарственного препарата, отсутствующего в гражданском обороте в Российской Федерации, на основании сведений, размещаемых Федеральной службой по надзору в сфере здравоохранения на официальном сайте http://www.roszdrav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450A">
        <w:rPr>
          <w:rFonts w:ascii="Times New Roman" w:hAnsi="Times New Roman" w:cs="Times New Roman"/>
          <w:sz w:val="24"/>
          <w:szCs w:val="24"/>
        </w:rPr>
        <w:t>adzor.ru/services/tur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450A">
        <w:rPr>
          <w:rFonts w:ascii="Times New Roman" w:hAnsi="Times New Roman" w:cs="Times New Roman"/>
          <w:sz w:val="24"/>
          <w:szCs w:val="24"/>
        </w:rPr>
        <w:t xml:space="preserve">over в информационно-телекоммуникационной сети "Интернет" (далее - сервис Росздравнадзора) с соблюдением ограничений, установленных законодательством о коммерческой и </w:t>
      </w:r>
      <w:r>
        <w:rPr>
          <w:rFonts w:ascii="Times New Roman" w:hAnsi="Times New Roman" w:cs="Times New Roman"/>
          <w:sz w:val="24"/>
          <w:szCs w:val="24"/>
        </w:rPr>
        <w:t>иной, охраняемой законом тайне.</w:t>
      </w:r>
    </w:p>
    <w:p w:rsidR="00E3450A" w:rsidRPr="00E3450A" w:rsidRDefault="00E3450A" w:rsidP="00E3450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>Таким образом, в случае отсутствия в сервисе Росздравнадзора сведений о вводе лекарственного препарата в гражданский оборот в Российской Федерации, такой лекарственный препарат не следует учитывать при установлении цены единицы или начальной цены ед</w:t>
      </w:r>
      <w:r>
        <w:rPr>
          <w:rFonts w:ascii="Times New Roman" w:hAnsi="Times New Roman" w:cs="Times New Roman"/>
          <w:sz w:val="24"/>
          <w:szCs w:val="24"/>
        </w:rPr>
        <w:t>иницы лекарственного препарата.</w:t>
      </w:r>
    </w:p>
    <w:p w:rsidR="00E3450A" w:rsidRPr="00E3450A" w:rsidRDefault="00E3450A" w:rsidP="00E3450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>Также следует отметить, что государственный реестр лекарственных средств содержит информацию о сроке годности зарегистрированного в Российской Феде</w:t>
      </w:r>
      <w:r>
        <w:rPr>
          <w:rFonts w:ascii="Times New Roman" w:hAnsi="Times New Roman" w:cs="Times New Roman"/>
          <w:sz w:val="24"/>
          <w:szCs w:val="24"/>
        </w:rPr>
        <w:t>рации лекарственного препарата.</w:t>
      </w:r>
    </w:p>
    <w:p w:rsidR="00E3450A" w:rsidRPr="00E3450A" w:rsidRDefault="00E3450A" w:rsidP="00E3450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>В этой связи, в случае если по данным государственного реестра лекарственных средств и сервиса Росздравнадзора истёк срок годности лекарственного препарата с даты его последнего ввода в гражданский оборот в Российской Федерации, такой лекарственный препарат не следует учитывать при установлении цены единицы или начальной цены ед</w:t>
      </w:r>
      <w:r>
        <w:rPr>
          <w:rFonts w:ascii="Times New Roman" w:hAnsi="Times New Roman" w:cs="Times New Roman"/>
          <w:sz w:val="24"/>
          <w:szCs w:val="24"/>
        </w:rPr>
        <w:t>иницы лекарственного препарата.</w:t>
      </w:r>
    </w:p>
    <w:p w:rsidR="00E3450A" w:rsidRPr="00E3450A" w:rsidRDefault="00E3450A" w:rsidP="00E3450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lastRenderedPageBreak/>
        <w:t>Кроме того, заказчикам рекомендуется при осуществлении расчета НМЦК осуществлять проверку наличия вступивших в законную силу решений о незаконном введении воспроизведенного лекарственного препарата в гражданский оборот при наличии действующего патента оригинального лекарственного препарата, вынесенных ФАС России или арбитражными судами Российской Федерации и размещенных соответственно на официальном сайте ФАС России по адресу https://fas.gov.ru в разделе "База решений и правовых актов" или в картотеке арбитражных дел на официальном сайте https://kad.arbitr.ru/.</w:t>
      </w:r>
    </w:p>
    <w:p w:rsidR="00E3450A" w:rsidRPr="00E3450A" w:rsidRDefault="00E3450A" w:rsidP="00E3450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3450A" w:rsidRPr="00E3450A" w:rsidRDefault="00E3450A" w:rsidP="00E3450A">
      <w:pPr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>Заместитель Министра</w:t>
      </w:r>
    </w:p>
    <w:p w:rsidR="00E3450A" w:rsidRPr="00E3450A" w:rsidRDefault="00E3450A" w:rsidP="00E3450A">
      <w:pPr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>здравоохранения</w:t>
      </w:r>
    </w:p>
    <w:p w:rsidR="00E3450A" w:rsidRDefault="00E3450A" w:rsidP="00E3450A">
      <w:pPr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E3450A">
        <w:rPr>
          <w:rFonts w:ascii="Times New Roman" w:hAnsi="Times New Roman" w:cs="Times New Roman"/>
          <w:sz w:val="24"/>
          <w:szCs w:val="24"/>
        </w:rPr>
        <w:tab/>
      </w:r>
    </w:p>
    <w:p w:rsidR="00E3450A" w:rsidRPr="00E3450A" w:rsidRDefault="00E3450A" w:rsidP="00E3450A">
      <w:pPr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>С.В. Глаголев</w:t>
      </w:r>
    </w:p>
    <w:p w:rsidR="00E3450A" w:rsidRPr="00E3450A" w:rsidRDefault="00E3450A" w:rsidP="00E3450A">
      <w:pPr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>Заместитель руководителя</w:t>
      </w:r>
    </w:p>
    <w:p w:rsidR="00E3450A" w:rsidRPr="00E3450A" w:rsidRDefault="00E3450A" w:rsidP="00E3450A">
      <w:pPr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>Федеральной антимонопольной</w:t>
      </w:r>
    </w:p>
    <w:p w:rsidR="00E3450A" w:rsidRDefault="00E3450A" w:rsidP="00E3450A">
      <w:pPr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>службы</w:t>
      </w:r>
      <w:r w:rsidRPr="00E3450A">
        <w:rPr>
          <w:rFonts w:ascii="Times New Roman" w:hAnsi="Times New Roman" w:cs="Times New Roman"/>
          <w:sz w:val="24"/>
          <w:szCs w:val="24"/>
        </w:rPr>
        <w:tab/>
      </w:r>
    </w:p>
    <w:p w:rsidR="00855A7D" w:rsidRPr="00E3450A" w:rsidRDefault="00E3450A" w:rsidP="00E3450A">
      <w:pPr>
        <w:jc w:val="both"/>
        <w:rPr>
          <w:rFonts w:ascii="Times New Roman" w:hAnsi="Times New Roman" w:cs="Times New Roman"/>
          <w:sz w:val="24"/>
          <w:szCs w:val="24"/>
        </w:rPr>
      </w:pPr>
      <w:r w:rsidRPr="00E3450A">
        <w:rPr>
          <w:rFonts w:ascii="Times New Roman" w:hAnsi="Times New Roman" w:cs="Times New Roman"/>
          <w:sz w:val="24"/>
          <w:szCs w:val="24"/>
        </w:rPr>
        <w:t>Т.В. Нижегородцев</w:t>
      </w:r>
    </w:p>
    <w:sectPr w:rsidR="00855A7D" w:rsidRPr="00E34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A"/>
    <w:rsid w:val="00855A7D"/>
    <w:rsid w:val="00E3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41558-CA02-49A6-8685-85DDB63F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2025-07-16T07:48:00Z</dcterms:created>
  <dcterms:modified xsi:type="dcterms:W3CDTF">2025-07-16T07:52:00Z</dcterms:modified>
</cp:coreProperties>
</file>