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2C3" w:rsidRPr="003972C3" w:rsidRDefault="003972C3" w:rsidP="003972C3">
      <w:pPr>
        <w:ind w:firstLine="198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2C3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3972C3" w:rsidRPr="003972C3" w:rsidRDefault="003972C3" w:rsidP="003972C3">
      <w:pPr>
        <w:ind w:firstLine="198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72C3" w:rsidRPr="003972C3" w:rsidRDefault="003972C3" w:rsidP="003972C3">
      <w:pPr>
        <w:ind w:firstLine="198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2C3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3972C3" w:rsidRPr="003972C3" w:rsidRDefault="003972C3" w:rsidP="003972C3">
      <w:pPr>
        <w:ind w:firstLine="198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72C3">
        <w:rPr>
          <w:rFonts w:ascii="Times New Roman" w:hAnsi="Times New Roman" w:cs="Times New Roman"/>
          <w:b/>
          <w:sz w:val="32"/>
          <w:szCs w:val="32"/>
        </w:rPr>
        <w:t xml:space="preserve">от 30 июня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3972C3">
        <w:rPr>
          <w:rFonts w:ascii="Times New Roman" w:hAnsi="Times New Roman" w:cs="Times New Roman"/>
          <w:b/>
          <w:sz w:val="32"/>
          <w:szCs w:val="32"/>
        </w:rPr>
        <w:t xml:space="preserve"> 02-14-06/</w:t>
      </w:r>
      <w:bookmarkStart w:id="0" w:name="_GoBack"/>
      <w:r w:rsidRPr="003972C3">
        <w:rPr>
          <w:rFonts w:ascii="Times New Roman" w:hAnsi="Times New Roman" w:cs="Times New Roman"/>
          <w:b/>
          <w:sz w:val="32"/>
          <w:szCs w:val="32"/>
        </w:rPr>
        <w:t>63752</w:t>
      </w:r>
      <w:bookmarkEnd w:id="0"/>
      <w:r w:rsidRPr="003972C3">
        <w:rPr>
          <w:rFonts w:ascii="Times New Roman" w:hAnsi="Times New Roman" w:cs="Times New Roman"/>
          <w:b/>
          <w:sz w:val="32"/>
          <w:szCs w:val="32"/>
        </w:rPr>
        <w:t xml:space="preserve"> "Об исполнении (изменении) контрактов в сфере закупок, заключенных автономными учреждениями за счет средств субсидий на осуществление капитальных вложений в объекты капитального строительства"</w:t>
      </w:r>
    </w:p>
    <w:p w:rsidR="003972C3" w:rsidRPr="003972C3" w:rsidRDefault="003972C3" w:rsidP="003972C3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3972C3">
        <w:rPr>
          <w:rFonts w:ascii="Times New Roman" w:hAnsi="Times New Roman" w:cs="Times New Roman"/>
          <w:sz w:val="24"/>
          <w:szCs w:val="24"/>
        </w:rPr>
        <w:t> </w:t>
      </w:r>
    </w:p>
    <w:p w:rsidR="003972C3" w:rsidRPr="003972C3" w:rsidRDefault="003972C3" w:rsidP="003972C3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3972C3">
        <w:rPr>
          <w:rFonts w:ascii="Times New Roman" w:hAnsi="Times New Roman" w:cs="Times New Roman"/>
          <w:sz w:val="24"/>
          <w:szCs w:val="24"/>
        </w:rPr>
        <w:t xml:space="preserve">Министерство финансов Российской Федерации рассмотрело обращение федерального государственного автономного образовательного учреждения высшего образования от 27 июня 2025 г. по вопросу исполнения контрактов, заключенных автономными учреждениями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72C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72C3">
        <w:rPr>
          <w:rFonts w:ascii="Times New Roman" w:hAnsi="Times New Roman" w:cs="Times New Roman"/>
          <w:sz w:val="24"/>
          <w:szCs w:val="24"/>
        </w:rPr>
        <w:t xml:space="preserve"> 44-ФЗ) за счет средств предоставленной из федерального бюджета в соответствии со статьей 78.2 Бюджетного кодекса Российской Федерации субсидии (далее соответственно - Бюджетный кодекс, капитальная субсидия), и в пределах компетенции сообщает.</w:t>
      </w:r>
    </w:p>
    <w:p w:rsidR="003972C3" w:rsidRPr="003972C3" w:rsidRDefault="003972C3" w:rsidP="003972C3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3972C3">
        <w:rPr>
          <w:rFonts w:ascii="Times New Roman" w:hAnsi="Times New Roman" w:cs="Times New Roman"/>
          <w:sz w:val="24"/>
          <w:szCs w:val="24"/>
        </w:rPr>
        <w:t>В соответствии с пунктом 4 статьи 78.2 Бюджетного кодекса предоставление капитальных субсидий осуществляется на основании соглашений о предоставлении капитальных субсидий, включающих условие о соблюдении автономным учреждением, государственным (муниципальным) унитарным предприятием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3972C3" w:rsidRPr="003972C3" w:rsidRDefault="003972C3" w:rsidP="003972C3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3972C3">
        <w:rPr>
          <w:rFonts w:ascii="Times New Roman" w:hAnsi="Times New Roman" w:cs="Times New Roman"/>
          <w:sz w:val="24"/>
          <w:szCs w:val="24"/>
        </w:rPr>
        <w:t xml:space="preserve">Типовая форма соглашения о предоставлении капитальной субсидии, утвержденная приказом Минфина России от 2 сентября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72C3">
        <w:rPr>
          <w:rFonts w:ascii="Times New Roman" w:hAnsi="Times New Roman" w:cs="Times New Roman"/>
          <w:sz w:val="24"/>
          <w:szCs w:val="24"/>
        </w:rPr>
        <w:t xml:space="preserve"> 135н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3972C3">
        <w:rPr>
          <w:rFonts w:ascii="Times New Roman" w:hAnsi="Times New Roman" w:cs="Times New Roman"/>
          <w:sz w:val="24"/>
          <w:szCs w:val="24"/>
        </w:rPr>
        <w:t xml:space="preserve">иповая форма соглашения (договора) о предоставлении из федерального бюджета субсидий юридическим лицам в соответствии с пунктом 8 статьи 78, статьей 78.2, подпунктом 3 пункта 1 статьи 78.3 Бюджетного кодекса Российской Федерации, утвержденная приказом Минфина России от 2 сентября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72C3">
        <w:rPr>
          <w:rFonts w:ascii="Times New Roman" w:hAnsi="Times New Roman" w:cs="Times New Roman"/>
          <w:sz w:val="24"/>
          <w:szCs w:val="24"/>
        </w:rPr>
        <w:t xml:space="preserve"> 135н (далее - Типовая форма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72C3">
        <w:rPr>
          <w:rFonts w:ascii="Times New Roman" w:hAnsi="Times New Roman" w:cs="Times New Roman"/>
          <w:sz w:val="24"/>
          <w:szCs w:val="24"/>
        </w:rPr>
        <w:t xml:space="preserve"> 135н), предусматривает обязательство автономного учреждения соблюдать при использовании капитальной субсидии положения, установленные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в том числе при исполнении (изменении, расторжении) контрактов (пункт 4.3.6.4 Типовой формы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72C3">
        <w:rPr>
          <w:rFonts w:ascii="Times New Roman" w:hAnsi="Times New Roman" w:cs="Times New Roman"/>
          <w:sz w:val="24"/>
          <w:szCs w:val="24"/>
        </w:rPr>
        <w:t xml:space="preserve"> 135н).</w:t>
      </w:r>
    </w:p>
    <w:p w:rsidR="003972C3" w:rsidRPr="003972C3" w:rsidRDefault="003972C3" w:rsidP="003972C3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3972C3">
        <w:rPr>
          <w:rFonts w:ascii="Times New Roman" w:hAnsi="Times New Roman" w:cs="Times New Roman"/>
          <w:sz w:val="24"/>
          <w:szCs w:val="24"/>
        </w:rPr>
        <w:t>В соответствии с положениями бюджетного законодательства Российской Федерации средства капитальных субсидий являются целевыми средствами, в отношении которых установлены условия предоставления и расходования.</w:t>
      </w:r>
    </w:p>
    <w:p w:rsidR="003972C3" w:rsidRPr="003972C3" w:rsidRDefault="003972C3" w:rsidP="003972C3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3972C3">
        <w:rPr>
          <w:rFonts w:ascii="Times New Roman" w:hAnsi="Times New Roman" w:cs="Times New Roman"/>
          <w:sz w:val="24"/>
          <w:szCs w:val="24"/>
        </w:rPr>
        <w:lastRenderedPageBreak/>
        <w:t>Предоставление капитальных субсидий из федерального бюджета федеральным бюджетным и автономным учреждениям осуществляется в порядке, установленном Правительством Российской Федерации (пункт 2 статьи 78.2 Бюджетного кодекса).</w:t>
      </w:r>
    </w:p>
    <w:p w:rsidR="003972C3" w:rsidRPr="003972C3" w:rsidRDefault="003972C3" w:rsidP="003972C3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3972C3">
        <w:rPr>
          <w:rFonts w:ascii="Times New Roman" w:hAnsi="Times New Roman" w:cs="Times New Roman"/>
          <w:sz w:val="24"/>
          <w:szCs w:val="24"/>
        </w:rPr>
        <w:t xml:space="preserve">Указанный порядок предусмотрен Правилами осуществления капитальных вложений в объекты капитального строительства и приобретение объектов недвижимого имущества за счет средств федерального бюджета, утвержденными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72C3">
        <w:rPr>
          <w:rFonts w:ascii="Times New Roman" w:hAnsi="Times New Roman" w:cs="Times New Roman"/>
          <w:sz w:val="24"/>
          <w:szCs w:val="24"/>
        </w:rPr>
        <w:t xml:space="preserve"> 702 "Об управлении капитальными вложениями, финансовое обеспечение которых осуществляется (планируется осуществлять) за счет средств федерального бюджета" (далее - Правила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72C3">
        <w:rPr>
          <w:rFonts w:ascii="Times New Roman" w:hAnsi="Times New Roman" w:cs="Times New Roman"/>
          <w:sz w:val="24"/>
          <w:szCs w:val="24"/>
        </w:rPr>
        <w:t xml:space="preserve"> 702).</w:t>
      </w:r>
    </w:p>
    <w:p w:rsidR="003972C3" w:rsidRPr="003972C3" w:rsidRDefault="003972C3" w:rsidP="003972C3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3972C3">
        <w:rPr>
          <w:rFonts w:ascii="Times New Roman" w:hAnsi="Times New Roman" w:cs="Times New Roman"/>
          <w:sz w:val="24"/>
          <w:szCs w:val="24"/>
        </w:rPr>
        <w:t xml:space="preserve">Так, Правилами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72C3">
        <w:rPr>
          <w:rFonts w:ascii="Times New Roman" w:hAnsi="Times New Roman" w:cs="Times New Roman"/>
          <w:sz w:val="24"/>
          <w:szCs w:val="24"/>
        </w:rPr>
        <w:t xml:space="preserve"> 702 в отношении федеральных автономных учреждений предусмотрены условия использования капитальных субсидий, включаемые в соглашение о предоставлении таких субсидий (пункт 12 Правил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72C3">
        <w:rPr>
          <w:rFonts w:ascii="Times New Roman" w:hAnsi="Times New Roman" w:cs="Times New Roman"/>
          <w:sz w:val="24"/>
          <w:szCs w:val="24"/>
        </w:rPr>
        <w:t xml:space="preserve"> 702), в том числе соблюдение учреждением при использовании капитальных субсидий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3972C3" w:rsidRPr="003972C3" w:rsidRDefault="003972C3" w:rsidP="003972C3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3972C3">
        <w:rPr>
          <w:rFonts w:ascii="Times New Roman" w:hAnsi="Times New Roman" w:cs="Times New Roman"/>
          <w:sz w:val="24"/>
          <w:szCs w:val="24"/>
        </w:rPr>
        <w:t xml:space="preserve">Таким образом, федеральные автономные учреждения - получатели капитальных субсидий руководствуются положениями бюджетного законодательства Российской Федерации при использовании таких субсидий, при этом не являются субъектами регулирования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72C3">
        <w:rPr>
          <w:rFonts w:ascii="Times New Roman" w:hAnsi="Times New Roman" w:cs="Times New Roman"/>
          <w:sz w:val="24"/>
          <w:szCs w:val="24"/>
        </w:rPr>
        <w:t xml:space="preserve"> 44-ФЗ в части исполнения контрактов.</w:t>
      </w:r>
    </w:p>
    <w:p w:rsidR="003972C3" w:rsidRPr="003972C3" w:rsidRDefault="003972C3" w:rsidP="003972C3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3972C3">
        <w:rPr>
          <w:rFonts w:ascii="Times New Roman" w:hAnsi="Times New Roman" w:cs="Times New Roman"/>
          <w:sz w:val="24"/>
          <w:szCs w:val="24"/>
        </w:rPr>
        <w:t xml:space="preserve">В этой связи исполнение (в том числе изменение) контрактов, заключенных федеральными автономными учреждениями за счет средств капитальных субсидий, определяется в порядке, аналогичном предусмотренному Федеральным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972C3">
        <w:rPr>
          <w:rFonts w:ascii="Times New Roman" w:hAnsi="Times New Roman" w:cs="Times New Roman"/>
          <w:sz w:val="24"/>
          <w:szCs w:val="24"/>
        </w:rPr>
        <w:t xml:space="preserve"> 44-ФЗ, в силу условий предоставления средств капитальных субсидий.</w:t>
      </w:r>
    </w:p>
    <w:p w:rsidR="003972C3" w:rsidRPr="003972C3" w:rsidRDefault="003972C3" w:rsidP="003972C3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3972C3">
        <w:rPr>
          <w:rFonts w:ascii="Times New Roman" w:hAnsi="Times New Roman" w:cs="Times New Roman"/>
          <w:sz w:val="24"/>
          <w:szCs w:val="24"/>
        </w:rPr>
        <w:t>Учитывая вышеизложенное, в указанном в обращении случае внесение изменений в контракт, по мнению Минфина России, возможно на основании поручения Правительства Российской Федерации главному распорядителю средств федерального бюджета, предоставившему капитальную субсидию (т.е. Управлению делами Президента Российской Федерации), об обеспечении внесения изменения в указанный контракт на условиях, установленных для изменения государственных контрактов.</w:t>
      </w:r>
    </w:p>
    <w:p w:rsidR="003972C3" w:rsidRPr="003972C3" w:rsidRDefault="003972C3" w:rsidP="003972C3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3972C3">
        <w:rPr>
          <w:rFonts w:ascii="Times New Roman" w:hAnsi="Times New Roman" w:cs="Times New Roman"/>
          <w:sz w:val="24"/>
          <w:szCs w:val="24"/>
        </w:rPr>
        <w:t>Дополнительно сообщаем, что Минфином России в Правительство Российской Федерации внесен законопроект, предусматривающий внесение изменений в Бюджетный кодекс, в том числе в части наделения Правительства Российской Федерации полномочиями на установление особенностей изменения (расторжения) контрактов, заключенных федеральными автономными учреждениями за счет средств капитальных субсидий.</w:t>
      </w:r>
    </w:p>
    <w:p w:rsidR="003972C3" w:rsidRPr="003972C3" w:rsidRDefault="003972C3" w:rsidP="003972C3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3972C3">
        <w:rPr>
          <w:rFonts w:ascii="Times New Roman" w:hAnsi="Times New Roman" w:cs="Times New Roman"/>
          <w:sz w:val="24"/>
          <w:szCs w:val="24"/>
        </w:rPr>
        <w:t> </w:t>
      </w:r>
    </w:p>
    <w:p w:rsidR="003972C3" w:rsidRPr="003972C3" w:rsidRDefault="003972C3" w:rsidP="003972C3">
      <w:pPr>
        <w:jc w:val="both"/>
        <w:rPr>
          <w:rFonts w:ascii="Times New Roman" w:hAnsi="Times New Roman" w:cs="Times New Roman"/>
          <w:sz w:val="24"/>
          <w:szCs w:val="24"/>
        </w:rPr>
      </w:pPr>
      <w:r w:rsidRPr="003972C3">
        <w:rPr>
          <w:rFonts w:ascii="Times New Roman" w:hAnsi="Times New Roman" w:cs="Times New Roman"/>
          <w:sz w:val="24"/>
          <w:szCs w:val="24"/>
        </w:rPr>
        <w:t>А.М.ЛАВРОВ</w:t>
      </w:r>
    </w:p>
    <w:p w:rsidR="006F2ED1" w:rsidRPr="003972C3" w:rsidRDefault="003972C3" w:rsidP="00397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30.06.2025</w:t>
      </w:r>
    </w:p>
    <w:sectPr w:rsidR="006F2ED1" w:rsidRPr="0039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C3"/>
    <w:rsid w:val="003972C3"/>
    <w:rsid w:val="006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283B4-2CEE-4C95-B903-2519DC2E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2025-08-18T09:53:00Z</dcterms:created>
  <dcterms:modified xsi:type="dcterms:W3CDTF">2025-08-18T09:57:00Z</dcterms:modified>
</cp:coreProperties>
</file>