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6" w:rsidRPr="000934D6" w:rsidRDefault="000934D6" w:rsidP="000934D6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D6">
        <w:rPr>
          <w:rFonts w:ascii="Times New Roman" w:hAnsi="Times New Roman" w:cs="Times New Roman"/>
          <w:b/>
          <w:sz w:val="28"/>
          <w:szCs w:val="28"/>
        </w:rPr>
        <w:t>Письмо Минфина России от 9 сентября 2025 г. № 24-06-09/</w:t>
      </w:r>
      <w:bookmarkStart w:id="0" w:name="_GoBack"/>
      <w:r w:rsidRPr="000934D6">
        <w:rPr>
          <w:rFonts w:ascii="Times New Roman" w:hAnsi="Times New Roman" w:cs="Times New Roman"/>
          <w:b/>
          <w:sz w:val="28"/>
          <w:szCs w:val="28"/>
        </w:rPr>
        <w:t>87685</w:t>
      </w:r>
      <w:bookmarkEnd w:id="0"/>
      <w:r w:rsidRPr="00093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4D6">
        <w:rPr>
          <w:rFonts w:ascii="Times New Roman" w:hAnsi="Times New Roman" w:cs="Times New Roman"/>
          <w:b/>
          <w:sz w:val="28"/>
          <w:szCs w:val="28"/>
        </w:rPr>
        <w:t>"О необходимости отклонения заявки участника закупки в случае утраты таким участником статуса субъекта малого предпринимательства при рассмотрении такой заявки комиссией по осуществлению закупок"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>15 сентября 2025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44-ФЗ) в части необходимости отклонения заявки участника закупки в случае утраты таким участником статуса субъекта малого предпринимательства при рассмотрении такой заявки комиссией по осуществлен</w:t>
      </w:r>
      <w:r>
        <w:rPr>
          <w:rFonts w:ascii="Times New Roman" w:hAnsi="Times New Roman" w:cs="Times New Roman"/>
          <w:sz w:val="24"/>
          <w:szCs w:val="24"/>
        </w:rPr>
        <w:t>ию закупок, сообщает следующее.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 при определении поставщиков (подрядчиков, исполнителей) способами, указанными в пункте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</w:t>
      </w:r>
      <w:r>
        <w:rPr>
          <w:rFonts w:ascii="Times New Roman" w:hAnsi="Times New Roman" w:cs="Times New Roman"/>
          <w:sz w:val="24"/>
          <w:szCs w:val="24"/>
        </w:rPr>
        <w:t>ганизации (далее - СМП, СОНКО).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При проведении электронных процедур, закрытых электронных процедур оператор электронной площадки, оператор специализированной электронной площадки осуществляют возврат заявки подавшему ее участнику закупки в случае подачи заявки участником закупки, не являющимся СМП, СОНКО, в случае установления в извещении об осуществлении закупки преимущества, предусмотренного частью 3 статьи 30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 (подпункт "к" пункта 5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 44-ФЗ).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Таким образом, в случае установления в извещении об осуществлении закупки преимущества, предусмотренного частью 3 статьи 30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44-ФЗ, оператор электронной площадки обеспечивает доступ к участию в закупке только участника з</w:t>
      </w:r>
      <w:r>
        <w:rPr>
          <w:rFonts w:ascii="Times New Roman" w:hAnsi="Times New Roman" w:cs="Times New Roman"/>
          <w:sz w:val="24"/>
          <w:szCs w:val="24"/>
        </w:rPr>
        <w:t>акупки, являющегося СМП, СОНКО.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Перечень информации и документов, которые должна содержать заявка на участие в конкурентном способе закупки, установлен частями 1 и 2 статьи 43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Требовать от участника закупки представления иных информации и документов, за исключением предусмотренных частями 1 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44-ФЗ, не допускается (часть 3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а также принимая во внимание, что частями 1 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 не предусмотрено предоставление в составе заявки на участие в закупке информации и документов о принадлежности участника закупки к СМП, в случае, указанном в обращении, у комиссии по осуществлению закупок отсутствуют о</w:t>
      </w:r>
      <w:r>
        <w:rPr>
          <w:rFonts w:ascii="Times New Roman" w:hAnsi="Times New Roman" w:cs="Times New Roman"/>
          <w:sz w:val="24"/>
          <w:szCs w:val="24"/>
        </w:rPr>
        <w:t>снования для отклонения заявки.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</w:t>
      </w:r>
      <w:r>
        <w:rPr>
          <w:rFonts w:ascii="Times New Roman" w:hAnsi="Times New Roman" w:cs="Times New Roman"/>
          <w:sz w:val="24"/>
          <w:szCs w:val="24"/>
        </w:rPr>
        <w:t>актной системы в сфере закупок.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34D6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0934D6" w:rsidRPr="000934D6" w:rsidRDefault="000934D6" w:rsidP="000934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34D6" w:rsidRDefault="000934D6" w:rsidP="000934D6">
      <w:pPr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269B7" w:rsidRPr="000934D6" w:rsidRDefault="000934D6" w:rsidP="000934D6">
      <w:pPr>
        <w:jc w:val="both"/>
        <w:rPr>
          <w:rFonts w:ascii="Times New Roman" w:hAnsi="Times New Roman" w:cs="Times New Roman"/>
          <w:sz w:val="24"/>
          <w:szCs w:val="24"/>
        </w:rPr>
      </w:pPr>
      <w:r w:rsidRPr="000934D6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0934D6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9269B7" w:rsidRPr="0009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6"/>
    <w:rsid w:val="000934D6"/>
    <w:rsid w:val="0092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253D1-4FC0-43F3-87D2-61DD6A9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2025-09-19T07:08:00Z</dcterms:created>
  <dcterms:modified xsi:type="dcterms:W3CDTF">2025-09-19T07:11:00Z</dcterms:modified>
</cp:coreProperties>
</file>