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3F3" w:rsidRPr="00CB43F3" w:rsidRDefault="00CB43F3" w:rsidP="00CB43F3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3F3">
        <w:rPr>
          <w:rFonts w:ascii="Times New Roman" w:hAnsi="Times New Roman" w:cs="Times New Roman"/>
          <w:b/>
          <w:sz w:val="28"/>
          <w:szCs w:val="28"/>
        </w:rPr>
        <w:t>МИНИСТЕРСТВО ПРОМЫШЛЕННОСТИ И ТОРГОВЛИ РОССИЙСКОЙ ФЕДЕРАЦИИ</w:t>
      </w:r>
    </w:p>
    <w:p w:rsidR="00CB43F3" w:rsidRPr="00CB43F3" w:rsidRDefault="00CB43F3" w:rsidP="00CB43F3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F3" w:rsidRPr="00CB43F3" w:rsidRDefault="00CB43F3" w:rsidP="00CB43F3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3F3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CB43F3" w:rsidRPr="00CB43F3" w:rsidRDefault="00CB43F3" w:rsidP="00CB43F3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3F3">
        <w:rPr>
          <w:rFonts w:ascii="Times New Roman" w:hAnsi="Times New Roman" w:cs="Times New Roman"/>
          <w:b/>
          <w:sz w:val="28"/>
          <w:szCs w:val="28"/>
        </w:rPr>
        <w:t xml:space="preserve">от 12 сентября 2024 г.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96904/12</w:t>
      </w:r>
      <w:bookmarkEnd w:id="0"/>
    </w:p>
    <w:p w:rsidR="00CB43F3" w:rsidRDefault="00CB43F3" w:rsidP="00CB43F3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3F3">
        <w:rPr>
          <w:rFonts w:ascii="Times New Roman" w:hAnsi="Times New Roman" w:cs="Times New Roman"/>
          <w:b/>
          <w:sz w:val="28"/>
          <w:szCs w:val="28"/>
        </w:rPr>
        <w:t>"О критериях подтверждения производства российской промышленной продукции"</w:t>
      </w:r>
    </w:p>
    <w:p w:rsidR="00CB43F3" w:rsidRPr="00CB43F3" w:rsidRDefault="00CB43F3" w:rsidP="00CB43F3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F3" w:rsidRPr="00CB43F3" w:rsidRDefault="00CB43F3" w:rsidP="00CB43F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t xml:space="preserve">Департамент стратегического развития и корпоративной политики </w:t>
      </w:r>
      <w:proofErr w:type="spellStart"/>
      <w:r w:rsidRPr="00CB43F3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CB43F3">
        <w:rPr>
          <w:rFonts w:ascii="Times New Roman" w:hAnsi="Times New Roman" w:cs="Times New Roman"/>
          <w:sz w:val="24"/>
          <w:szCs w:val="24"/>
        </w:rPr>
        <w:t xml:space="preserve"> России (далее - Департамент) в пределах компетенции рассмотрел письмо в том числе по вопросу применения норм постановления Правительства Российской Федерации от 17 июля 2015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719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719) и сообщает следующее.</w:t>
      </w:r>
    </w:p>
    <w:p w:rsidR="00CB43F3" w:rsidRPr="00CB43F3" w:rsidRDefault="00CB43F3" w:rsidP="00CB43F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t xml:space="preserve">Согласно пункту 7.1 статьи 3 Федерального закона от 31 декабря 2014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488-ФЗ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488-ФЗ) российская промышленная продукция - промышленная продукция, которая произведена на территории Российской Федерации, на континентальном шельфе Российской Федерации, в исключительной экономической зоне Российской Федерации, отвечает критериям подтверждения производства российской промышленной продукции, утвержденным Правительством Российской Федерации в соответствии с пунктом 2 части 1 статьи 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488-ФЗ, и сведения о которой включены в реестр российской промышленной продукции в соответствии со статьей 17.1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488-ФЗ (далее - реестр).</w:t>
      </w:r>
    </w:p>
    <w:p w:rsidR="00CB43F3" w:rsidRPr="00CB43F3" w:rsidRDefault="00CB43F3" w:rsidP="00CB43F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t xml:space="preserve">При этом 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719 установлены критерии подтверждения производства российской промышленной продукции.</w:t>
      </w:r>
    </w:p>
    <w:p w:rsidR="00CB43F3" w:rsidRPr="00CB43F3" w:rsidRDefault="00CB43F3" w:rsidP="00CB43F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t xml:space="preserve">Приложением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719 установлены требования к промышленной продукции, предъявляемые в целях ее отнесения к российской промышленной продукции.</w:t>
      </w:r>
    </w:p>
    <w:p w:rsidR="00CB43F3" w:rsidRPr="00CB43F3" w:rsidRDefault="00CB43F3" w:rsidP="00CB43F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t xml:space="preserve">Вместе с тем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719 в том числе утверждены Правила формирования и ведения реестра российской промышленной продукции, состав сведений, включаемых в реестр, порядок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 (далее - ГИСП), и порядок предоставления сведений, включенных в реестр (далее - Правила).</w:t>
      </w:r>
    </w:p>
    <w:p w:rsidR="00CB43F3" w:rsidRPr="00CB43F3" w:rsidRDefault="00CB43F3" w:rsidP="00CB43F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t xml:space="preserve">В соответствии с пунктом 3 Правил ведение реестра осуществляется </w:t>
      </w:r>
      <w:proofErr w:type="spellStart"/>
      <w:r w:rsidRPr="00CB43F3">
        <w:rPr>
          <w:rFonts w:ascii="Times New Roman" w:hAnsi="Times New Roman" w:cs="Times New Roman"/>
          <w:sz w:val="24"/>
          <w:szCs w:val="24"/>
        </w:rPr>
        <w:t>Минпромторгом</w:t>
      </w:r>
      <w:proofErr w:type="spellEnd"/>
      <w:r w:rsidRPr="00CB43F3">
        <w:rPr>
          <w:rFonts w:ascii="Times New Roman" w:hAnsi="Times New Roman" w:cs="Times New Roman"/>
          <w:sz w:val="24"/>
          <w:szCs w:val="24"/>
        </w:rPr>
        <w:t xml:space="preserve"> России в электронном виде путем включения, изменения и (или) исключения реестровых записей с использованием ГИСП.</w:t>
      </w:r>
    </w:p>
    <w:p w:rsidR="00CB43F3" w:rsidRPr="00CB43F3" w:rsidRDefault="00CB43F3" w:rsidP="00CB43F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t xml:space="preserve">Отмечается, что ранее Правительством Российской Федерации было принято постановление Правительства Российской Федерации от 29 июня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894, которым внесены комплексные изменения в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719, в частности, исключающие процедуру выдачи заключений о подтверждении производства промышленной продукции на территории Российской Федерации (далее - заключения).</w:t>
      </w:r>
    </w:p>
    <w:p w:rsidR="00CB43F3" w:rsidRPr="00CB43F3" w:rsidRDefault="00CB43F3" w:rsidP="00CB43F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lastRenderedPageBreak/>
        <w:t xml:space="preserve">При этом в соответствии с постановлениями Правительства Российской Федерации от 29 декабря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2519, от 27 мая 2023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845, от 8 августа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1293, от 13 декабря 2023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2139, от 29 июня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894 выданные </w:t>
      </w:r>
      <w:proofErr w:type="spellStart"/>
      <w:r w:rsidRPr="00CB43F3">
        <w:rPr>
          <w:rFonts w:ascii="Times New Roman" w:hAnsi="Times New Roman" w:cs="Times New Roman"/>
          <w:sz w:val="24"/>
          <w:szCs w:val="24"/>
        </w:rPr>
        <w:t>Минпромторгом</w:t>
      </w:r>
      <w:proofErr w:type="spellEnd"/>
      <w:r w:rsidRPr="00CB43F3">
        <w:rPr>
          <w:rFonts w:ascii="Times New Roman" w:hAnsi="Times New Roman" w:cs="Times New Roman"/>
          <w:sz w:val="24"/>
          <w:szCs w:val="24"/>
        </w:rPr>
        <w:t xml:space="preserve"> России до даты вступления в силу вышеуказанных нормативных правовых актов Российской Федерации заключения действительны до окончания установленного срока их действия.</w:t>
      </w:r>
    </w:p>
    <w:p w:rsidR="00CB43F3" w:rsidRPr="00CB43F3" w:rsidRDefault="00CB43F3" w:rsidP="00CB43F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t xml:space="preserve">Вместе с тем в соответствии с пунктом 10 постановления Правительства Российской Федерации от 30 апреля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616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616) для подтверждения соответствия закупки промышленных товаров требованиям, установленным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616, участник закупки указывает (декларирует) в составе заявки на участие в закупке:</w:t>
      </w:r>
    </w:p>
    <w:p w:rsidR="00CB43F3" w:rsidRPr="00CB43F3" w:rsidRDefault="00CB43F3" w:rsidP="00CB43F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t xml:space="preserve">в отношении товаров, страной происхождения которых является Российская Федерация, - номера реестровых записей из реестра, а также информацию о совокупном количестве баллов за выполнение технологических операций (условий) на территории Российской Федерации, если это предусмотрено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719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(условий). Информация о реестровых записях о товаре и совокупном количестве баллов включается в контракт;</w:t>
      </w:r>
    </w:p>
    <w:p w:rsidR="00CB43F3" w:rsidRPr="00CB43F3" w:rsidRDefault="00CB43F3" w:rsidP="00CB43F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t xml:space="preserve">в отношении товаров, страной происхождения которых является государство - член Евразийского экономического союза, за исключением Российской Федерации, - номера реестровых записей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союза, а также информацию о совокупном количестве баллов за выполнение технологических операций (условий) на территории государства - члена Евразийского экономического союза, если это предусмотрено решением Совета Евразийской экономической комиссии от 23 ноября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105 (для продукции, в отношении которой установлены требования о совокупном количестве баллов за выполнение (освоение) на территории Евразийского экономического союза соответствующих операций (условий). Информация о реестровых записях о товаре и совокупном количестве баллов включается в контракт.</w:t>
      </w:r>
    </w:p>
    <w:p w:rsidR="00CB43F3" w:rsidRPr="00CB43F3" w:rsidRDefault="00CB43F3" w:rsidP="00CB43F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t xml:space="preserve">В свою очередь, аналогичные положения предусмотрены в соответствии с пунктом 7 постановления Правительства Российской Федерации от 30 апреля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617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617).</w:t>
      </w:r>
    </w:p>
    <w:p w:rsidR="00CB43F3" w:rsidRPr="00CB43F3" w:rsidRDefault="00CB43F3" w:rsidP="00CB43F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t xml:space="preserve">В этой связи важно учесть, что такие реестровые записи должны быть действующими и соответствующими вышеуказанным положениям как на этапе подачи участником закупки заявки на участие в закупке в соответствии с статьями 42 - 44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44-ФЗ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44-ФЗ) или на этапе заключения контракта согласно статье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44-ФЗ, в случае осуществления закупки у единственного поставщика (подрядчика, исполнителя), так и на этапе исполнения контракта, регламентированном статьей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CB43F3" w:rsidRPr="00CB43F3" w:rsidRDefault="00CB43F3" w:rsidP="00CB43F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t xml:space="preserve">Сообщается, что комиссия по осуществлению закупок самостоятельно принимает решение о соответствии товара (промышленной продукции), а также осуществляет проверку реестровых записей из ранее указанных реестров, руководствуясь положениями части 3 статьи 48, части 5 статьи 49 и части 3 статьи 50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CB43F3" w:rsidRPr="00CB43F3" w:rsidRDefault="00CB43F3" w:rsidP="00CB43F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lastRenderedPageBreak/>
        <w:t xml:space="preserve">Департамент дополнительно отмечает, что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616, а также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B43F3">
        <w:rPr>
          <w:rFonts w:ascii="Times New Roman" w:hAnsi="Times New Roman" w:cs="Times New Roman"/>
          <w:sz w:val="24"/>
          <w:szCs w:val="24"/>
        </w:rPr>
        <w:t xml:space="preserve"> 617 не регламентируют процедурную часть осуществления закупок товаров, работ, услуг для обеспечения государственных и муниципальных нужд.</w:t>
      </w:r>
    </w:p>
    <w:p w:rsidR="00CB43F3" w:rsidRPr="00CB43F3" w:rsidRDefault="00CB43F3" w:rsidP="00CB43F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t>Таким образом, с целью получения дополнительных разъяснений Департамент рекомендует обратиться в Минфин России.</w:t>
      </w:r>
    </w:p>
    <w:p w:rsidR="00CB43F3" w:rsidRPr="00CB43F3" w:rsidRDefault="00CB43F3" w:rsidP="00CB43F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t> </w:t>
      </w:r>
    </w:p>
    <w:p w:rsidR="00CB43F3" w:rsidRPr="00CB43F3" w:rsidRDefault="00CB43F3" w:rsidP="00CB43F3">
      <w:pPr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CB43F3" w:rsidRPr="00CB43F3" w:rsidRDefault="00CB43F3" w:rsidP="00CB43F3">
      <w:pPr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t>стратегического развития</w:t>
      </w:r>
    </w:p>
    <w:p w:rsidR="00CB43F3" w:rsidRPr="00CB43F3" w:rsidRDefault="00CB43F3" w:rsidP="00CB43F3">
      <w:pPr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t>и корпоративной политики</w:t>
      </w:r>
    </w:p>
    <w:p w:rsidR="00CB43F3" w:rsidRPr="00CB43F3" w:rsidRDefault="00CB43F3" w:rsidP="00CB43F3">
      <w:pPr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t>А.В.МАТУШАНСКИЙ</w:t>
      </w:r>
    </w:p>
    <w:p w:rsidR="00CB43F3" w:rsidRPr="00CB43F3" w:rsidRDefault="00CB43F3" w:rsidP="00CB43F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t> </w:t>
      </w:r>
    </w:p>
    <w:p w:rsidR="00696882" w:rsidRPr="00CB43F3" w:rsidRDefault="00CB43F3" w:rsidP="00CB43F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B43F3">
        <w:rPr>
          <w:rFonts w:ascii="Times New Roman" w:hAnsi="Times New Roman" w:cs="Times New Roman"/>
          <w:sz w:val="24"/>
          <w:szCs w:val="24"/>
        </w:rPr>
        <w:t> </w:t>
      </w:r>
    </w:p>
    <w:sectPr w:rsidR="00696882" w:rsidRPr="00CB4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EA"/>
    <w:rsid w:val="000E58D3"/>
    <w:rsid w:val="0015417B"/>
    <w:rsid w:val="00265DE2"/>
    <w:rsid w:val="004553EA"/>
    <w:rsid w:val="00696882"/>
    <w:rsid w:val="00994422"/>
    <w:rsid w:val="00CB43F3"/>
    <w:rsid w:val="00D33D92"/>
    <w:rsid w:val="00E2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144EA-BE4A-4191-8E51-07160099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2025-09-28T15:47:00Z</dcterms:created>
  <dcterms:modified xsi:type="dcterms:W3CDTF">2025-09-28T15:47:00Z</dcterms:modified>
</cp:coreProperties>
</file>