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053" w:rsidRPr="00DE6053" w:rsidRDefault="00DE6053" w:rsidP="00DE6053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053">
        <w:rPr>
          <w:rFonts w:ascii="Times New Roman" w:hAnsi="Times New Roman" w:cs="Times New Roman"/>
          <w:b/>
          <w:sz w:val="28"/>
          <w:szCs w:val="28"/>
        </w:rPr>
        <w:t>Письмо Минфина России от 17 октября 2025 г. № 24-06-09/</w:t>
      </w:r>
      <w:bookmarkStart w:id="0" w:name="_GoBack"/>
      <w:r w:rsidRPr="00DE6053">
        <w:rPr>
          <w:rFonts w:ascii="Times New Roman" w:hAnsi="Times New Roman" w:cs="Times New Roman"/>
          <w:b/>
          <w:sz w:val="28"/>
          <w:szCs w:val="28"/>
        </w:rPr>
        <w:t>100680</w:t>
      </w:r>
      <w:bookmarkEnd w:id="0"/>
      <w:r w:rsidRPr="00DE6053">
        <w:rPr>
          <w:rFonts w:ascii="Times New Roman" w:hAnsi="Times New Roman" w:cs="Times New Roman"/>
          <w:b/>
          <w:sz w:val="28"/>
          <w:szCs w:val="28"/>
        </w:rPr>
        <w:t xml:space="preserve"> О применении положений постановления Правительства Российской Федерации от 23 декабря 2024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DE6053">
        <w:rPr>
          <w:rFonts w:ascii="Times New Roman" w:hAnsi="Times New Roman" w:cs="Times New Roman"/>
          <w:b/>
          <w:sz w:val="28"/>
          <w:szCs w:val="28"/>
        </w:rPr>
        <w:t xml:space="preserve"> 1875</w:t>
      </w:r>
    </w:p>
    <w:p w:rsidR="00DE6053" w:rsidRPr="00DE6053" w:rsidRDefault="00DE6053" w:rsidP="00DE6053">
      <w:pPr>
        <w:ind w:firstLine="1134"/>
        <w:rPr>
          <w:rFonts w:ascii="Times New Roman" w:hAnsi="Times New Roman" w:cs="Times New Roman"/>
          <w:sz w:val="24"/>
          <w:szCs w:val="24"/>
        </w:rPr>
      </w:pPr>
      <w:r w:rsidRPr="00DE6053">
        <w:rPr>
          <w:rFonts w:ascii="Times New Roman" w:hAnsi="Times New Roman" w:cs="Times New Roman"/>
          <w:sz w:val="24"/>
          <w:szCs w:val="24"/>
        </w:rPr>
        <w:t>19 ноября 2025</w:t>
      </w:r>
    </w:p>
    <w:p w:rsidR="00DE6053" w:rsidRPr="00DE6053" w:rsidRDefault="00DE6053" w:rsidP="00DE6053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E6053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письмо, направленное посредством электронного обращения от 19.09.2025, по вопросу применения положений постановления Правительства Российской Федерации от 23.12.2024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E6053">
        <w:rPr>
          <w:rFonts w:ascii="Times New Roman" w:hAnsi="Times New Roman" w:cs="Times New Roman"/>
          <w:sz w:val="24"/>
          <w:szCs w:val="24"/>
        </w:rPr>
        <w:t xml:space="preserve">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 1875) сообщает следующее.</w:t>
      </w:r>
    </w:p>
    <w:p w:rsidR="00DE6053" w:rsidRPr="00DE6053" w:rsidRDefault="00DE6053" w:rsidP="00DE6053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E6053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E6053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осуществляется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</w:t>
      </w:r>
      <w:r>
        <w:rPr>
          <w:rFonts w:ascii="Times New Roman" w:hAnsi="Times New Roman" w:cs="Times New Roman"/>
          <w:sz w:val="24"/>
          <w:szCs w:val="24"/>
        </w:rPr>
        <w:t>кретных хозяйственных ситуаций.</w:t>
      </w:r>
    </w:p>
    <w:p w:rsidR="00DE6053" w:rsidRPr="00DE6053" w:rsidRDefault="00DE6053" w:rsidP="00DE6053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E6053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</w:t>
      </w:r>
      <w:r>
        <w:rPr>
          <w:rFonts w:ascii="Times New Roman" w:hAnsi="Times New Roman" w:cs="Times New Roman"/>
          <w:sz w:val="24"/>
          <w:szCs w:val="24"/>
        </w:rPr>
        <w:t>т возможным отметить следующее.</w:t>
      </w:r>
    </w:p>
    <w:p w:rsidR="00DE6053" w:rsidRPr="00DE6053" w:rsidRDefault="00DE6053" w:rsidP="00DE6053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E6053">
        <w:rPr>
          <w:rFonts w:ascii="Times New Roman" w:hAnsi="Times New Roman" w:cs="Times New Roman"/>
          <w:sz w:val="24"/>
          <w:szCs w:val="24"/>
        </w:rPr>
        <w:t xml:space="preserve">Согласно подпункту "а" пункта 3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E6053">
        <w:rPr>
          <w:rFonts w:ascii="Times New Roman" w:hAnsi="Times New Roman" w:cs="Times New Roman"/>
          <w:sz w:val="24"/>
          <w:szCs w:val="24"/>
        </w:rPr>
        <w:t xml:space="preserve"> 1875 подтверждением происхождения товаров, указанных в позициях 1-433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E6053">
        <w:rPr>
          <w:rFonts w:ascii="Times New Roman" w:hAnsi="Times New Roman" w:cs="Times New Roman"/>
          <w:sz w:val="24"/>
          <w:szCs w:val="24"/>
        </w:rPr>
        <w:t xml:space="preserve"> 2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E6053">
        <w:rPr>
          <w:rFonts w:ascii="Times New Roman" w:hAnsi="Times New Roman" w:cs="Times New Roman"/>
          <w:sz w:val="24"/>
          <w:szCs w:val="24"/>
        </w:rPr>
        <w:t xml:space="preserve"> 1875, из Российской Федерации является номер реестровой записи из реестра российской промышленной продукции, предусмотренного статьей 17.1 Федерального закона от 31.12.2014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E6053">
        <w:rPr>
          <w:rFonts w:ascii="Times New Roman" w:hAnsi="Times New Roman" w:cs="Times New Roman"/>
          <w:sz w:val="24"/>
          <w:szCs w:val="24"/>
        </w:rPr>
        <w:t xml:space="preserve"> 488-ФЗ "О промышленной политике в Российской Федерации" (далее - реестр российской промышленной продукции), и справка, подтверждающая наличие специального инвестиционного контракта и предусмотренная пунктом 1(1) постановления Правительства Российской Федерации от 17.07.2015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E6053">
        <w:rPr>
          <w:rFonts w:ascii="Times New Roman" w:hAnsi="Times New Roman" w:cs="Times New Roman"/>
          <w:sz w:val="24"/>
          <w:szCs w:val="24"/>
        </w:rPr>
        <w:t xml:space="preserve"> 719 "О подтверждении производства российской промышленной продукции"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E6053">
        <w:rPr>
          <w:rFonts w:ascii="Times New Roman" w:hAnsi="Times New Roman" w:cs="Times New Roman"/>
          <w:sz w:val="24"/>
          <w:szCs w:val="24"/>
        </w:rPr>
        <w:t xml:space="preserve"> 719), или номер реестровой записи из реестра российской промышленной продукции, содержащей в том числе информацию об уровне радиоэлектронной продукции (для товара, являющегося в соответствии с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E6053">
        <w:rPr>
          <w:rFonts w:ascii="Times New Roman" w:hAnsi="Times New Roman" w:cs="Times New Roman"/>
          <w:sz w:val="24"/>
          <w:szCs w:val="24"/>
        </w:rPr>
        <w:t xml:space="preserve"> 719 радиоэлектронной продукцией первого уровня или радиоэлектронной про</w:t>
      </w:r>
      <w:r>
        <w:rPr>
          <w:rFonts w:ascii="Times New Roman" w:hAnsi="Times New Roman" w:cs="Times New Roman"/>
          <w:sz w:val="24"/>
          <w:szCs w:val="24"/>
        </w:rPr>
        <w:t>дукцией второго уровня).</w:t>
      </w:r>
    </w:p>
    <w:p w:rsidR="00DE6053" w:rsidRPr="00DE6053" w:rsidRDefault="00DE6053" w:rsidP="00DE6053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E6053">
        <w:rPr>
          <w:rFonts w:ascii="Times New Roman" w:hAnsi="Times New Roman" w:cs="Times New Roman"/>
          <w:sz w:val="24"/>
          <w:szCs w:val="24"/>
        </w:rPr>
        <w:t xml:space="preserve">В силу положений подпункта "а" пункта 2 части 4 статьи 14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E6053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E6053">
        <w:rPr>
          <w:rFonts w:ascii="Times New Roman" w:hAnsi="Times New Roman" w:cs="Times New Roman"/>
          <w:sz w:val="24"/>
          <w:szCs w:val="24"/>
        </w:rPr>
        <w:t xml:space="preserve"> 44-ФЗ) при осуществлении закупки товара, в отношении которого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E6053">
        <w:rPr>
          <w:rFonts w:ascii="Times New Roman" w:hAnsi="Times New Roman" w:cs="Times New Roman"/>
          <w:sz w:val="24"/>
          <w:szCs w:val="24"/>
        </w:rPr>
        <w:t xml:space="preserve"> 1875 установлено ограничение, все заявки на участие в закупке, содержащие предложения о поставке такого товара, происходящего из иностранного государства, подлежат отклонению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E6053">
        <w:rPr>
          <w:rFonts w:ascii="Times New Roman" w:hAnsi="Times New Roman" w:cs="Times New Roman"/>
          <w:sz w:val="24"/>
          <w:szCs w:val="24"/>
        </w:rPr>
        <w:t xml:space="preserve"> 44-ФЗ, если на участие в закупке подана и по результатам рассмотрения признана соответствующей требованиям извещения об осуществлении закупки, документации о закупке (если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E6053">
        <w:rPr>
          <w:rFonts w:ascii="Times New Roman" w:hAnsi="Times New Roman" w:cs="Times New Roman"/>
          <w:sz w:val="24"/>
          <w:szCs w:val="24"/>
        </w:rPr>
        <w:t xml:space="preserve"> 44-ФЗ предусмотрена документация о закупке) заявка, содержащая предложение о поставке такого товара российского происхождения.</w:t>
      </w:r>
    </w:p>
    <w:p w:rsidR="00DE6053" w:rsidRPr="00DE6053" w:rsidRDefault="00DE6053" w:rsidP="00DE6053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E6053">
        <w:rPr>
          <w:rFonts w:ascii="Times New Roman" w:hAnsi="Times New Roman" w:cs="Times New Roman"/>
          <w:sz w:val="24"/>
          <w:szCs w:val="24"/>
        </w:rPr>
        <w:lastRenderedPageBreak/>
        <w:t xml:space="preserve">Следовательно, если в объект одной закупки, осуществляемой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E6053">
        <w:rPr>
          <w:rFonts w:ascii="Times New Roman" w:hAnsi="Times New Roman" w:cs="Times New Roman"/>
          <w:sz w:val="24"/>
          <w:szCs w:val="24"/>
        </w:rPr>
        <w:t xml:space="preserve"> 44-ФЗ, включены товары, указанные в приложении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E6053">
        <w:rPr>
          <w:rFonts w:ascii="Times New Roman" w:hAnsi="Times New Roman" w:cs="Times New Roman"/>
          <w:sz w:val="24"/>
          <w:szCs w:val="24"/>
        </w:rPr>
        <w:t xml:space="preserve"> 2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E6053">
        <w:rPr>
          <w:rFonts w:ascii="Times New Roman" w:hAnsi="Times New Roman" w:cs="Times New Roman"/>
          <w:sz w:val="24"/>
          <w:szCs w:val="24"/>
        </w:rPr>
        <w:t xml:space="preserve"> 1875, целесообразно рассмотреть представленные в заявках на участие в закупке информацию и документы, подтверждающие страну происхождения таких товаров. Наличие в заявке на участие в закупке предложения о поставке таких товаров, происходящих из иностранного государства, является основанием для ее отклонения, если на участие в закупке также подана соответствующая установленным заказчиком требованиям заявка, содержащая в отношении таких товаров предложение о поставке тов</w:t>
      </w:r>
      <w:r>
        <w:rPr>
          <w:rFonts w:ascii="Times New Roman" w:hAnsi="Times New Roman" w:cs="Times New Roman"/>
          <w:sz w:val="24"/>
          <w:szCs w:val="24"/>
        </w:rPr>
        <w:t>аров российского происхождения.</w:t>
      </w:r>
    </w:p>
    <w:p w:rsidR="00DE6053" w:rsidRPr="00DE6053" w:rsidRDefault="00DE6053" w:rsidP="00DE6053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E6053">
        <w:rPr>
          <w:rFonts w:ascii="Times New Roman" w:hAnsi="Times New Roman" w:cs="Times New Roman"/>
          <w:sz w:val="24"/>
          <w:szCs w:val="24"/>
        </w:rPr>
        <w:t xml:space="preserve">Следует учитывать, что при осуществлении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E6053">
        <w:rPr>
          <w:rFonts w:ascii="Times New Roman" w:hAnsi="Times New Roman" w:cs="Times New Roman"/>
          <w:sz w:val="24"/>
          <w:szCs w:val="24"/>
        </w:rPr>
        <w:t xml:space="preserve"> 44-ФЗ закупок товаров, указанных в позициях 195, 197-199 и 203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E6053">
        <w:rPr>
          <w:rFonts w:ascii="Times New Roman" w:hAnsi="Times New Roman" w:cs="Times New Roman"/>
          <w:sz w:val="24"/>
          <w:szCs w:val="24"/>
        </w:rPr>
        <w:t xml:space="preserve"> 2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E6053">
        <w:rPr>
          <w:rFonts w:ascii="Times New Roman" w:hAnsi="Times New Roman" w:cs="Times New Roman"/>
          <w:sz w:val="24"/>
          <w:szCs w:val="24"/>
        </w:rPr>
        <w:t xml:space="preserve"> 1875, заявка на участие в закупке, в которой содержится предложение о поставке товара российского происхождения, являющегося радиоэлектронной продукцией, не признанной в соответствии с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E6053">
        <w:rPr>
          <w:rFonts w:ascii="Times New Roman" w:hAnsi="Times New Roman" w:cs="Times New Roman"/>
          <w:sz w:val="24"/>
          <w:szCs w:val="24"/>
        </w:rPr>
        <w:t xml:space="preserve"> 719 радиоэлектронной продукцией первого уровня, приравнивается к заявке на участие в закупке, в которой содержится предложение о поставке товара, происходящего из иностранного государства, если на участие в такой закупке подана заявка на участие в закупке, признанная по результатам ее рассмотрения соответствующей установленным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E6053">
        <w:rPr>
          <w:rFonts w:ascii="Times New Roman" w:hAnsi="Times New Roman" w:cs="Times New Roman"/>
          <w:sz w:val="24"/>
          <w:szCs w:val="24"/>
        </w:rPr>
        <w:t xml:space="preserve"> 44-ФЗ требованиям и содержащая предложение о поставке товара российского происхождения, являющегося радиоэлектронной продукцией, признанной в соответствии с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E6053">
        <w:rPr>
          <w:rFonts w:ascii="Times New Roman" w:hAnsi="Times New Roman" w:cs="Times New Roman"/>
          <w:sz w:val="24"/>
          <w:szCs w:val="24"/>
        </w:rPr>
        <w:t xml:space="preserve"> 719 радиоэлектронной продукцией первого уровня (подпункт "т" пункта 4 Постановления </w:t>
      </w:r>
      <w:r>
        <w:rPr>
          <w:rFonts w:ascii="Times New Roman" w:hAnsi="Times New Roman" w:cs="Times New Roman"/>
          <w:sz w:val="24"/>
          <w:szCs w:val="24"/>
        </w:rPr>
        <w:t>№ 1875).</w:t>
      </w:r>
    </w:p>
    <w:p w:rsidR="00DE6053" w:rsidRPr="00DE6053" w:rsidRDefault="00DE6053" w:rsidP="00DE6053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E6053">
        <w:rPr>
          <w:rFonts w:ascii="Times New Roman" w:hAnsi="Times New Roman" w:cs="Times New Roman"/>
          <w:sz w:val="24"/>
          <w:szCs w:val="24"/>
        </w:rPr>
        <w:t xml:space="preserve">Таким образом, условием применения подпункта "т" пункта 4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E6053">
        <w:rPr>
          <w:rFonts w:ascii="Times New Roman" w:hAnsi="Times New Roman" w:cs="Times New Roman"/>
          <w:sz w:val="24"/>
          <w:szCs w:val="24"/>
        </w:rPr>
        <w:t xml:space="preserve"> 1875 является наличие в числе заявок на участие в закупке заявки, признанной по результатам ее рассмотрения соответствующей установленным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E6053">
        <w:rPr>
          <w:rFonts w:ascii="Times New Roman" w:hAnsi="Times New Roman" w:cs="Times New Roman"/>
          <w:sz w:val="24"/>
          <w:szCs w:val="24"/>
        </w:rPr>
        <w:t xml:space="preserve"> 44-ФЗ требованиям и содержащей предложение о поставке всех товаров российского происхождения, являющихся радиоэлектронной продукцией, признанной в соответствии с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E6053">
        <w:rPr>
          <w:rFonts w:ascii="Times New Roman" w:hAnsi="Times New Roman" w:cs="Times New Roman"/>
          <w:sz w:val="24"/>
          <w:szCs w:val="24"/>
        </w:rPr>
        <w:t xml:space="preserve"> 719 радиоэлектро</w:t>
      </w:r>
      <w:r>
        <w:rPr>
          <w:rFonts w:ascii="Times New Roman" w:hAnsi="Times New Roman" w:cs="Times New Roman"/>
          <w:sz w:val="24"/>
          <w:szCs w:val="24"/>
        </w:rPr>
        <w:t>нной продукцией первого уровня.</w:t>
      </w:r>
    </w:p>
    <w:p w:rsidR="00DE6053" w:rsidRPr="00DE6053" w:rsidRDefault="00DE6053" w:rsidP="00DE6053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E6053">
        <w:rPr>
          <w:rFonts w:ascii="Times New Roman" w:hAnsi="Times New Roman" w:cs="Times New Roman"/>
          <w:sz w:val="24"/>
          <w:szCs w:val="24"/>
        </w:rPr>
        <w:t xml:space="preserve">Учитывая изложенное, в случае, указанном в обращении, при включении в объект закупки нескольких товаров, указанных в позициях 195, 197-199 и 203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E6053">
        <w:rPr>
          <w:rFonts w:ascii="Times New Roman" w:hAnsi="Times New Roman" w:cs="Times New Roman"/>
          <w:sz w:val="24"/>
          <w:szCs w:val="24"/>
        </w:rPr>
        <w:t xml:space="preserve"> 2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E6053">
        <w:rPr>
          <w:rFonts w:ascii="Times New Roman" w:hAnsi="Times New Roman" w:cs="Times New Roman"/>
          <w:sz w:val="24"/>
          <w:szCs w:val="24"/>
        </w:rPr>
        <w:t xml:space="preserve"> 1875, заявка участника закупки, содержащая предложение о поставке товаров российского происхождения, часть из которых не является радиоэлектронной продукцией первого уровня, приравнивается к заявке на участие в закупке, содержащей предложение о поставке товаров иностранного происхождения, только в случае, если на участие в закупке подана заявка, в которой содержится предложение о поставке всех товаров российского происхождения, являющихся радиоэлектронной продукцией первого уровня.</w:t>
      </w:r>
    </w:p>
    <w:p w:rsidR="00DE6053" w:rsidRPr="00DE6053" w:rsidRDefault="00DE6053" w:rsidP="00DE6053">
      <w:pPr>
        <w:ind w:firstLine="1134"/>
        <w:rPr>
          <w:rFonts w:ascii="Times New Roman" w:hAnsi="Times New Roman" w:cs="Times New Roman"/>
          <w:sz w:val="24"/>
          <w:szCs w:val="24"/>
        </w:rPr>
      </w:pPr>
    </w:p>
    <w:p w:rsidR="00DE6053" w:rsidRDefault="00DE6053" w:rsidP="00DE6053">
      <w:pPr>
        <w:rPr>
          <w:rFonts w:ascii="Times New Roman" w:hAnsi="Times New Roman" w:cs="Times New Roman"/>
          <w:sz w:val="24"/>
          <w:szCs w:val="24"/>
        </w:rPr>
      </w:pPr>
      <w:r w:rsidRPr="00DE6053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  <w:r w:rsidRPr="00DE6053">
        <w:rPr>
          <w:rFonts w:ascii="Times New Roman" w:hAnsi="Times New Roman" w:cs="Times New Roman"/>
          <w:sz w:val="24"/>
          <w:szCs w:val="24"/>
        </w:rPr>
        <w:tab/>
      </w:r>
    </w:p>
    <w:p w:rsidR="001314EF" w:rsidRPr="00DE6053" w:rsidRDefault="00DE6053" w:rsidP="00DE6053">
      <w:pPr>
        <w:rPr>
          <w:rFonts w:ascii="Times New Roman" w:hAnsi="Times New Roman" w:cs="Times New Roman"/>
          <w:sz w:val="24"/>
          <w:szCs w:val="24"/>
        </w:rPr>
      </w:pPr>
      <w:r w:rsidRPr="00DE6053"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 w:rsidRPr="00DE6053">
        <w:rPr>
          <w:rFonts w:ascii="Times New Roman" w:hAnsi="Times New Roman" w:cs="Times New Roman"/>
          <w:sz w:val="24"/>
          <w:szCs w:val="24"/>
        </w:rPr>
        <w:t>Конкина</w:t>
      </w:r>
      <w:proofErr w:type="spellEnd"/>
    </w:p>
    <w:sectPr w:rsidR="001314EF" w:rsidRPr="00DE6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53"/>
    <w:rsid w:val="001314EF"/>
    <w:rsid w:val="00DE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CC75D-D916-4469-B7AC-A811C2910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2025-11-24T05:53:00Z</dcterms:created>
  <dcterms:modified xsi:type="dcterms:W3CDTF">2025-11-24T06:01:00Z</dcterms:modified>
</cp:coreProperties>
</file>