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AC1" w:rsidRPr="006B2AC1" w:rsidRDefault="006B2AC1" w:rsidP="006B2AC1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AC1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6B2AC1" w:rsidRPr="006B2AC1" w:rsidRDefault="006B2AC1" w:rsidP="006B2AC1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AC1" w:rsidRPr="006B2AC1" w:rsidRDefault="006B2AC1" w:rsidP="006B2AC1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AC1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6B2AC1" w:rsidRPr="006B2AC1" w:rsidRDefault="006B2AC1" w:rsidP="006B2AC1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AC1">
        <w:rPr>
          <w:rFonts w:ascii="Times New Roman" w:hAnsi="Times New Roman" w:cs="Times New Roman"/>
          <w:b/>
          <w:sz w:val="28"/>
          <w:szCs w:val="28"/>
        </w:rPr>
        <w:t xml:space="preserve">от 18 ноября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6B2AC1">
        <w:rPr>
          <w:rFonts w:ascii="Times New Roman" w:hAnsi="Times New Roman" w:cs="Times New Roman"/>
          <w:b/>
          <w:sz w:val="28"/>
          <w:szCs w:val="28"/>
        </w:rPr>
        <w:t xml:space="preserve"> 02-12-06/</w:t>
      </w:r>
      <w:bookmarkStart w:id="0" w:name="_GoBack"/>
      <w:r w:rsidRPr="006B2AC1">
        <w:rPr>
          <w:rFonts w:ascii="Times New Roman" w:hAnsi="Times New Roman" w:cs="Times New Roman"/>
          <w:b/>
          <w:sz w:val="28"/>
          <w:szCs w:val="28"/>
        </w:rPr>
        <w:t>111424</w:t>
      </w:r>
      <w:bookmarkEnd w:id="0"/>
      <w:r w:rsidRPr="006B2AC1">
        <w:rPr>
          <w:rFonts w:ascii="Times New Roman" w:hAnsi="Times New Roman" w:cs="Times New Roman"/>
          <w:b/>
          <w:sz w:val="28"/>
          <w:szCs w:val="28"/>
        </w:rPr>
        <w:t xml:space="preserve"> "Об определении НМЦК и цены контракта, заключаемого с единственным поставщиком (подрядчиком, исполнителем), при применении правового акта, регулирующего банковское сопровождение контрактов"</w:t>
      </w:r>
    </w:p>
    <w:p w:rsidR="006B2AC1" w:rsidRPr="006B2AC1" w:rsidRDefault="006B2AC1" w:rsidP="006B2AC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B2AC1">
        <w:rPr>
          <w:rFonts w:ascii="Times New Roman" w:hAnsi="Times New Roman" w:cs="Times New Roman"/>
          <w:sz w:val="24"/>
          <w:szCs w:val="24"/>
        </w:rPr>
        <w:t> </w:t>
      </w:r>
    </w:p>
    <w:p w:rsidR="006B2AC1" w:rsidRPr="006B2AC1" w:rsidRDefault="006B2AC1" w:rsidP="006B2AC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B2AC1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письма от 5 августа 2025 г. и от 20 октября 2025 г. по вопросу применения положений нормативных правовых актов, регулирующих банковское сопровождение контрактов, и сообщает.</w:t>
      </w:r>
    </w:p>
    <w:p w:rsidR="006B2AC1" w:rsidRPr="006B2AC1" w:rsidRDefault="006B2AC1" w:rsidP="006B2AC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B2AC1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2AC1">
        <w:rPr>
          <w:rFonts w:ascii="Times New Roman" w:hAnsi="Times New Roman" w:cs="Times New Roman"/>
          <w:sz w:val="24"/>
          <w:szCs w:val="24"/>
        </w:rPr>
        <w:t xml:space="preserve"> 329,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операций.</w:t>
      </w:r>
    </w:p>
    <w:p w:rsidR="006B2AC1" w:rsidRPr="006B2AC1" w:rsidRDefault="006B2AC1" w:rsidP="006B2AC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B2AC1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2AC1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:rsidR="006B2AC1" w:rsidRPr="006B2AC1" w:rsidRDefault="006B2AC1" w:rsidP="006B2AC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B2AC1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письме вопросу.</w:t>
      </w:r>
    </w:p>
    <w:p w:rsidR="006B2AC1" w:rsidRPr="006B2AC1" w:rsidRDefault="006B2AC1" w:rsidP="006B2AC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B2AC1">
        <w:rPr>
          <w:rFonts w:ascii="Times New Roman" w:hAnsi="Times New Roman" w:cs="Times New Roman"/>
          <w:sz w:val="24"/>
          <w:szCs w:val="24"/>
        </w:rPr>
        <w:t xml:space="preserve">Согласно положениям статьи 22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2AC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2AC1">
        <w:rPr>
          <w:rFonts w:ascii="Times New Roman" w:hAnsi="Times New Roman" w:cs="Times New Roman"/>
          <w:sz w:val="24"/>
          <w:szCs w:val="24"/>
        </w:rPr>
        <w:t xml:space="preserve"> 44-ФЗ) начальная (максимальная) цена контракта и в предусмотренных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2AC1">
        <w:rPr>
          <w:rFonts w:ascii="Times New Roman" w:hAnsi="Times New Roman" w:cs="Times New Roman"/>
          <w:sz w:val="24"/>
          <w:szCs w:val="24"/>
        </w:rPr>
        <w:t xml:space="preserve"> 44-ФЗ случаях цена контракта, заключаемого с единственным поставщиком (подрядчиком, исполнителем), определяются и обосновываются заказчиком посредством применения одного или нескольких методов, перечисленных в части 1 статьи 22 указанного Федерального закона.</w:t>
      </w:r>
    </w:p>
    <w:p w:rsidR="006B2AC1" w:rsidRPr="006B2AC1" w:rsidRDefault="006B2AC1" w:rsidP="00362B7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B2AC1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статьи 35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2AC1">
        <w:rPr>
          <w:rFonts w:ascii="Times New Roman" w:hAnsi="Times New Roman" w:cs="Times New Roman"/>
          <w:sz w:val="24"/>
          <w:szCs w:val="24"/>
        </w:rPr>
        <w:t xml:space="preserve"> 44-ФЗ Правительство Российской Федерации устанавливает порядок осуществления банковского сопровождения контрактов </w:t>
      </w:r>
      <w:r w:rsidR="00362B78" w:rsidRPr="006B2AC1">
        <w:rPr>
          <w:rFonts w:ascii="Times New Roman" w:hAnsi="Times New Roman" w:cs="Times New Roman"/>
          <w:sz w:val="24"/>
          <w:szCs w:val="24"/>
        </w:rPr>
        <w:t xml:space="preserve">утвержденные постановлением Правительства Российской Федерации от 20 сентября 2014 г. </w:t>
      </w:r>
      <w:r w:rsidR="00362B78">
        <w:rPr>
          <w:rFonts w:ascii="Times New Roman" w:hAnsi="Times New Roman" w:cs="Times New Roman"/>
          <w:sz w:val="24"/>
          <w:szCs w:val="24"/>
        </w:rPr>
        <w:t>№</w:t>
      </w:r>
      <w:r w:rsidR="00362B78" w:rsidRPr="006B2AC1">
        <w:rPr>
          <w:rFonts w:ascii="Times New Roman" w:hAnsi="Times New Roman" w:cs="Times New Roman"/>
          <w:sz w:val="24"/>
          <w:szCs w:val="24"/>
        </w:rPr>
        <w:t xml:space="preserve"> 963 (далее - Постановление </w:t>
      </w:r>
      <w:r w:rsidR="00362B78">
        <w:rPr>
          <w:rFonts w:ascii="Times New Roman" w:hAnsi="Times New Roman" w:cs="Times New Roman"/>
          <w:sz w:val="24"/>
          <w:szCs w:val="24"/>
        </w:rPr>
        <w:t>№</w:t>
      </w:r>
      <w:r w:rsidR="00362B78" w:rsidRPr="006B2AC1">
        <w:rPr>
          <w:rFonts w:ascii="Times New Roman" w:hAnsi="Times New Roman" w:cs="Times New Roman"/>
          <w:sz w:val="24"/>
          <w:szCs w:val="24"/>
        </w:rPr>
        <w:t xml:space="preserve"> 963)</w:t>
      </w:r>
      <w:r w:rsidRPr="006B2AC1">
        <w:rPr>
          <w:rFonts w:ascii="Times New Roman" w:hAnsi="Times New Roman" w:cs="Times New Roman"/>
          <w:sz w:val="24"/>
          <w:szCs w:val="24"/>
        </w:rPr>
        <w:t xml:space="preserve">, определяет случаи осуществления банковского сопровождения контрактов, предметом которых являются поставки товаров, выполнение работ, оказание услуг, а также вправе установить </w:t>
      </w:r>
      <w:r w:rsidRPr="006B2AC1">
        <w:rPr>
          <w:rFonts w:ascii="Times New Roman" w:hAnsi="Times New Roman" w:cs="Times New Roman"/>
          <w:sz w:val="24"/>
          <w:szCs w:val="24"/>
        </w:rPr>
        <w:lastRenderedPageBreak/>
        <w:t xml:space="preserve">минимальный размер начальной (максимальной) цены контракта, цены контракта, заключаемого с единственным поставщиком (подрядчиком, исполнителем), с учетом значения которого определяются случаи осуществления банковского сопровождения контрактов, предметом которых являются поставки товаров, выполнение работ, оказание услуг для нужд субъекта Российской </w:t>
      </w:r>
      <w:r w:rsidR="00362B78">
        <w:rPr>
          <w:rFonts w:ascii="Times New Roman" w:hAnsi="Times New Roman" w:cs="Times New Roman"/>
          <w:sz w:val="24"/>
          <w:szCs w:val="24"/>
        </w:rPr>
        <w:t>Федерации и муниципальных нужд.</w:t>
      </w:r>
      <w:r w:rsidRPr="006B2AC1">
        <w:rPr>
          <w:rFonts w:ascii="Times New Roman" w:hAnsi="Times New Roman" w:cs="Times New Roman"/>
          <w:sz w:val="24"/>
          <w:szCs w:val="24"/>
        </w:rPr>
        <w:t> </w:t>
      </w:r>
    </w:p>
    <w:p w:rsidR="006B2AC1" w:rsidRPr="006B2AC1" w:rsidRDefault="006B2AC1" w:rsidP="006B2AC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B2AC1">
        <w:rPr>
          <w:rFonts w:ascii="Times New Roman" w:hAnsi="Times New Roman" w:cs="Times New Roman"/>
          <w:sz w:val="24"/>
          <w:szCs w:val="24"/>
        </w:rPr>
        <w:t xml:space="preserve">Исходя из изложенного при применении положений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2AC1">
        <w:rPr>
          <w:rFonts w:ascii="Times New Roman" w:hAnsi="Times New Roman" w:cs="Times New Roman"/>
          <w:sz w:val="24"/>
          <w:szCs w:val="24"/>
        </w:rPr>
        <w:t xml:space="preserve"> 963, по мнению Департамента, необходимо руководствоваться нормами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2AC1">
        <w:rPr>
          <w:rFonts w:ascii="Times New Roman" w:hAnsi="Times New Roman" w:cs="Times New Roman"/>
          <w:sz w:val="24"/>
          <w:szCs w:val="24"/>
        </w:rPr>
        <w:t xml:space="preserve"> 44-ФЗ, учитывая, что определение начальной (максимальной) цены контракта и цены контракта, заключаемого с единственным поставщиком (подрядчиком, исполнителем), равноценны и не имеют поясняющего характера.</w:t>
      </w:r>
    </w:p>
    <w:p w:rsidR="006B2AC1" w:rsidRPr="006B2AC1" w:rsidRDefault="006B2AC1" w:rsidP="006B2AC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B2AC1">
        <w:rPr>
          <w:rFonts w:ascii="Times New Roman" w:hAnsi="Times New Roman" w:cs="Times New Roman"/>
          <w:sz w:val="24"/>
          <w:szCs w:val="24"/>
        </w:rPr>
        <w:t> </w:t>
      </w:r>
    </w:p>
    <w:p w:rsidR="006B2AC1" w:rsidRPr="006B2AC1" w:rsidRDefault="006B2AC1" w:rsidP="00362B78">
      <w:pPr>
        <w:jc w:val="both"/>
        <w:rPr>
          <w:rFonts w:ascii="Times New Roman" w:hAnsi="Times New Roman" w:cs="Times New Roman"/>
          <w:sz w:val="24"/>
          <w:szCs w:val="24"/>
        </w:rPr>
      </w:pPr>
      <w:r w:rsidRPr="006B2AC1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6B2AC1" w:rsidRPr="006B2AC1" w:rsidRDefault="006B2AC1" w:rsidP="00362B78">
      <w:pPr>
        <w:jc w:val="both"/>
        <w:rPr>
          <w:rFonts w:ascii="Times New Roman" w:hAnsi="Times New Roman" w:cs="Times New Roman"/>
          <w:sz w:val="24"/>
          <w:szCs w:val="24"/>
        </w:rPr>
      </w:pPr>
      <w:r w:rsidRPr="006B2AC1">
        <w:rPr>
          <w:rFonts w:ascii="Times New Roman" w:hAnsi="Times New Roman" w:cs="Times New Roman"/>
          <w:sz w:val="24"/>
          <w:szCs w:val="24"/>
        </w:rPr>
        <w:t>С.В.РОМАНОВ</w:t>
      </w:r>
    </w:p>
    <w:p w:rsidR="006B2AC1" w:rsidRPr="006B2AC1" w:rsidRDefault="006B2AC1" w:rsidP="00362B78">
      <w:pPr>
        <w:jc w:val="both"/>
        <w:rPr>
          <w:rFonts w:ascii="Times New Roman" w:hAnsi="Times New Roman" w:cs="Times New Roman"/>
          <w:sz w:val="24"/>
          <w:szCs w:val="24"/>
        </w:rPr>
      </w:pPr>
      <w:r w:rsidRPr="006B2AC1">
        <w:rPr>
          <w:rFonts w:ascii="Times New Roman" w:hAnsi="Times New Roman" w:cs="Times New Roman"/>
          <w:sz w:val="24"/>
          <w:szCs w:val="24"/>
        </w:rPr>
        <w:t>18.11.2025</w:t>
      </w:r>
    </w:p>
    <w:p w:rsidR="00A4332A" w:rsidRPr="00491C10" w:rsidRDefault="006B2AC1" w:rsidP="006B2AC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B2AC1">
        <w:rPr>
          <w:rFonts w:ascii="Times New Roman" w:hAnsi="Times New Roman" w:cs="Times New Roman"/>
          <w:sz w:val="24"/>
          <w:szCs w:val="24"/>
        </w:rPr>
        <w:t> </w:t>
      </w:r>
    </w:p>
    <w:sectPr w:rsidR="00A4332A" w:rsidRPr="0049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10"/>
    <w:rsid w:val="00362B78"/>
    <w:rsid w:val="00491C10"/>
    <w:rsid w:val="00660B99"/>
    <w:rsid w:val="006B2AC1"/>
    <w:rsid w:val="008C383C"/>
    <w:rsid w:val="00A4332A"/>
    <w:rsid w:val="00F5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F468B-6954-44AB-9CB0-2D10EEC0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2025-12-15T11:07:00Z</dcterms:created>
  <dcterms:modified xsi:type="dcterms:W3CDTF">2025-12-15T11:07:00Z</dcterms:modified>
</cp:coreProperties>
</file>