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06" w:rsidRPr="0049676B" w:rsidRDefault="009F1706" w:rsidP="0049676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6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F1706" w:rsidRPr="0049676B" w:rsidRDefault="009F1706" w:rsidP="0049676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06" w:rsidRPr="0049676B" w:rsidRDefault="009F1706" w:rsidP="0049676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6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F1706" w:rsidRPr="0049676B" w:rsidRDefault="009F1706" w:rsidP="0049676B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6B">
        <w:rPr>
          <w:rFonts w:ascii="Times New Roman" w:hAnsi="Times New Roman" w:cs="Times New Roman"/>
          <w:b/>
          <w:sz w:val="28"/>
          <w:szCs w:val="28"/>
        </w:rPr>
        <w:t xml:space="preserve">от 8 августа 2025 г. </w:t>
      </w:r>
      <w:r w:rsidR="0049676B">
        <w:rPr>
          <w:rFonts w:ascii="Times New Roman" w:hAnsi="Times New Roman" w:cs="Times New Roman"/>
          <w:b/>
          <w:sz w:val="28"/>
          <w:szCs w:val="28"/>
        </w:rPr>
        <w:t>№</w:t>
      </w:r>
      <w:r w:rsidRPr="0049676B">
        <w:rPr>
          <w:rFonts w:ascii="Times New Roman" w:hAnsi="Times New Roman" w:cs="Times New Roman"/>
          <w:b/>
          <w:sz w:val="28"/>
          <w:szCs w:val="28"/>
        </w:rPr>
        <w:t xml:space="preserve"> 02-07-10/</w:t>
      </w:r>
      <w:bookmarkStart w:id="0" w:name="_GoBack"/>
      <w:r w:rsidRPr="0049676B">
        <w:rPr>
          <w:rFonts w:ascii="Times New Roman" w:hAnsi="Times New Roman" w:cs="Times New Roman"/>
          <w:b/>
          <w:sz w:val="28"/>
          <w:szCs w:val="28"/>
        </w:rPr>
        <w:t>77283</w:t>
      </w:r>
      <w:bookmarkEnd w:id="0"/>
      <w:r w:rsidR="0049676B" w:rsidRPr="0049676B">
        <w:rPr>
          <w:rFonts w:ascii="Times New Roman" w:hAnsi="Times New Roman" w:cs="Times New Roman"/>
          <w:b/>
          <w:sz w:val="28"/>
          <w:szCs w:val="28"/>
        </w:rPr>
        <w:t xml:space="preserve"> "О документе о приемке поставленного товара, выполненной работы (ее результатов) или оказанной услуги при закупках"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 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письмо от 23.07.2025 по вопросу применения Акта приемки товаров, работ, услуг (ф. 0510452) (далее - Акт приемки (ф. 0510452)) и сообщает.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Содержащиеся в письме вопросы не соответствуют приведенным видам обращений граждан, подлежащих рассмотрению федеральными органами государственной власти.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Кроме того, в силу положений постановления Правительства Российской Федерации от 30.06.2004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финансов, а также федеральных стандартов бухгалтерского учета государственных финансов.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Учитывая изложенное, а также принимая во внимание, что суть вопроса в письме сводится к применению положений нормативных правовых актов при ведении организациями бюджетной сферы бухгалтерского учета (к вопросам профессионального суждения), обращаем внимание, что подобные вопросы следует направлять в виде запроса </w:t>
      </w:r>
      <w:r w:rsidRPr="009F1706">
        <w:rPr>
          <w:rFonts w:ascii="Times New Roman" w:hAnsi="Times New Roman" w:cs="Times New Roman"/>
          <w:sz w:val="24"/>
          <w:szCs w:val="24"/>
        </w:rPr>
        <w:lastRenderedPageBreak/>
        <w:t>организации, оформленного надлежащим образом (на бланке организации), подписанного уполномоченным лицом (в адрес финансового органа соответствующего бюджета (субъекта консолидированной отчетности)).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Вместе с тем Департамент обращает внимание на следующее.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Согласно части 4 статьи 9 Федерального закона от 06.12.2011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402-ФЗ "О бухгалтерском учете" формы первичных учетных документов для организаций бюджетной сферы устанавливаются в соответствии с бюджетным законодательством Российской Федерации - Министерством финансов Российской Федерации (статья 165 Бюджетного кодекса Российской Федерации).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При исполнении контракта, заключенного в соответствии с Федеральным законом от 05.04.2013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44-ФЗ), предусмотрено в силу закона составление документа о приемке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 (пункт 1 части 13 статьи 34 Закона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Согласно пункту 1 части 13 статьи 94 Закона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44-ФЗ документ о приемке должен содержать необходимый набор обязательных реквизитов.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Форма первичного учетного документа Акт приемки (ф. 0510452), установленная приказом Министерства финансов Российской Федерации от 15.04.2021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Методические указания), обязательного к применению всеми организациями бюджетной сферы, по составу реквизитов соответствует требованиям к документу о приемке, предусмотренным положениями Закона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Необходимо отметить, что Акт об осуществлении технологического присоединения, Акт о выполнении технических условий и Уведомление о возможности технологического присоединения, утвержденные Правилами технологического присоединения </w:t>
      </w:r>
      <w:proofErr w:type="spellStart"/>
      <w:r w:rsidRPr="009F1706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9F1706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(постановление Правительства Российской Федерации от 27.12.2004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861), не в полной мере соответствуют требованиям Закона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44-ФЗ об обязательных реквизитах документа о приемке и не относятся к унифицированным формам электронных первичных учетных документов.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применению и формированию Акта приемки (ф. 0510452) размещены на сайте Министерства финансов Российской Федерации (Письмо от 29.11.2024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02-06-06/120312 "Методические рекомендации по применению отдельных унифицированных форм электронных документов, утвержденных приказом 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 xml:space="preserve"> 61н, в рамках реализации электронного документооборота") https://mi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>fi</w:t>
      </w:r>
      <w:proofErr w:type="gramStart"/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>.gov.ru</w:t>
      </w:r>
      <w:proofErr w:type="gramEnd"/>
      <w:r w:rsidRPr="009F1706">
        <w:rPr>
          <w:rFonts w:ascii="Times New Roman" w:hAnsi="Times New Roman" w:cs="Times New Roman"/>
          <w:sz w:val="24"/>
          <w:szCs w:val="24"/>
        </w:rPr>
        <w:t>/ru/perfoma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>ce/budget/gosfi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>/bu_gs/metodkab?id_57=310165-pismo_mi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>fi</w:t>
      </w:r>
      <w:r w:rsidR="0049676B">
        <w:rPr>
          <w:rFonts w:ascii="Times New Roman" w:hAnsi="Times New Roman" w:cs="Times New Roman"/>
          <w:sz w:val="24"/>
          <w:szCs w:val="24"/>
        </w:rPr>
        <w:t>№</w:t>
      </w:r>
      <w:r w:rsidRPr="009F1706">
        <w:rPr>
          <w:rFonts w:ascii="Times New Roman" w:hAnsi="Times New Roman" w:cs="Times New Roman"/>
          <w:sz w:val="24"/>
          <w:szCs w:val="24"/>
        </w:rPr>
        <w:t>a_rossii_ot_29.11.2024_02-06-06/120312_.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lastRenderedPageBreak/>
        <w:t>Дополнительно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ведомства.</w:t>
      </w:r>
    </w:p>
    <w:p w:rsidR="009F1706" w:rsidRPr="009F170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 </w:t>
      </w:r>
    </w:p>
    <w:p w:rsidR="009F1706" w:rsidRPr="009F1706" w:rsidRDefault="009F1706" w:rsidP="0049676B">
      <w:pPr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F1706" w:rsidRPr="009F1706" w:rsidRDefault="009F1706" w:rsidP="0049676B">
      <w:pPr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9F1706" w:rsidRPr="009F1706" w:rsidRDefault="009F1706" w:rsidP="0049676B">
      <w:pPr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С.В.СИВЕЦ</w:t>
      </w:r>
    </w:p>
    <w:p w:rsidR="009F1706" w:rsidRPr="009F1706" w:rsidRDefault="009F1706" w:rsidP="0049676B">
      <w:pPr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08.08.2025</w:t>
      </w:r>
    </w:p>
    <w:p w:rsidR="002753ED" w:rsidRPr="00B51116" w:rsidRDefault="009F1706" w:rsidP="004967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F1706">
        <w:rPr>
          <w:rFonts w:ascii="Times New Roman" w:hAnsi="Times New Roman" w:cs="Times New Roman"/>
          <w:sz w:val="24"/>
          <w:szCs w:val="24"/>
        </w:rPr>
        <w:t> </w:t>
      </w:r>
    </w:p>
    <w:sectPr w:rsidR="002753ED" w:rsidRPr="00B5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16"/>
    <w:rsid w:val="002753ED"/>
    <w:rsid w:val="0049676B"/>
    <w:rsid w:val="009F1706"/>
    <w:rsid w:val="00B5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A1CB-E4E6-4AD0-B1A6-1A856D8B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2025-12-22T10:58:00Z</dcterms:created>
  <dcterms:modified xsi:type="dcterms:W3CDTF">2025-12-22T10:58:00Z</dcterms:modified>
</cp:coreProperties>
</file>