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F94" w:rsidRPr="007C0F94" w:rsidRDefault="007C0F94" w:rsidP="007C0F94">
      <w:pPr>
        <w:ind w:firstLine="141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0F94">
        <w:rPr>
          <w:rFonts w:ascii="Times New Roman" w:hAnsi="Times New Roman" w:cs="Times New Roman"/>
          <w:b/>
          <w:sz w:val="32"/>
          <w:szCs w:val="32"/>
        </w:rPr>
        <w:t>УПРАВЛЕНИЕ ФЕДЕРАЛЬНОЙ НАЛОГОВОЙ СЛУЖБЫ</w:t>
      </w:r>
    </w:p>
    <w:p w:rsidR="007C0F94" w:rsidRPr="007C0F94" w:rsidRDefault="007C0F94" w:rsidP="007C0F94">
      <w:pPr>
        <w:ind w:firstLine="141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0F94">
        <w:rPr>
          <w:rFonts w:ascii="Times New Roman" w:hAnsi="Times New Roman" w:cs="Times New Roman"/>
          <w:b/>
          <w:sz w:val="32"/>
          <w:szCs w:val="32"/>
        </w:rPr>
        <w:t>ПО Г. МОСКВЕ</w:t>
      </w:r>
    </w:p>
    <w:p w:rsidR="007C0F94" w:rsidRPr="007C0F94" w:rsidRDefault="007C0F94" w:rsidP="007C0F94">
      <w:pPr>
        <w:ind w:firstLine="141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0F94" w:rsidRPr="007C0F94" w:rsidRDefault="007C0F94" w:rsidP="007C0F94">
      <w:pPr>
        <w:ind w:firstLine="141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0F94">
        <w:rPr>
          <w:rFonts w:ascii="Times New Roman" w:hAnsi="Times New Roman" w:cs="Times New Roman"/>
          <w:b/>
          <w:sz w:val="32"/>
          <w:szCs w:val="32"/>
        </w:rPr>
        <w:t>ПИСЬМО</w:t>
      </w:r>
    </w:p>
    <w:p w:rsidR="007C0F94" w:rsidRPr="007C0F94" w:rsidRDefault="007C0F94" w:rsidP="007C0F94">
      <w:pPr>
        <w:ind w:firstLine="141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0F94">
        <w:rPr>
          <w:rFonts w:ascii="Times New Roman" w:hAnsi="Times New Roman" w:cs="Times New Roman"/>
          <w:b/>
          <w:sz w:val="32"/>
          <w:szCs w:val="32"/>
        </w:rPr>
        <w:t xml:space="preserve">от 22 декабря 2025 г. </w:t>
      </w:r>
      <w:r w:rsidRPr="007C0F94">
        <w:rPr>
          <w:rFonts w:ascii="Times New Roman" w:hAnsi="Times New Roman" w:cs="Times New Roman"/>
          <w:b/>
          <w:sz w:val="32"/>
          <w:szCs w:val="32"/>
        </w:rPr>
        <w:t>№</w:t>
      </w:r>
      <w:r w:rsidRPr="007C0F94">
        <w:rPr>
          <w:rFonts w:ascii="Times New Roman" w:hAnsi="Times New Roman" w:cs="Times New Roman"/>
          <w:b/>
          <w:sz w:val="32"/>
          <w:szCs w:val="32"/>
        </w:rPr>
        <w:t xml:space="preserve"> 24-100/</w:t>
      </w:r>
      <w:bookmarkStart w:id="0" w:name="_GoBack"/>
      <w:r w:rsidRPr="007C0F94">
        <w:rPr>
          <w:rFonts w:ascii="Times New Roman" w:hAnsi="Times New Roman" w:cs="Times New Roman"/>
          <w:b/>
          <w:sz w:val="32"/>
          <w:szCs w:val="32"/>
        </w:rPr>
        <w:t>118769</w:t>
      </w:r>
      <w:bookmarkEnd w:id="0"/>
      <w:r w:rsidRPr="007C0F94">
        <w:rPr>
          <w:rFonts w:ascii="Times New Roman" w:hAnsi="Times New Roman" w:cs="Times New Roman"/>
          <w:b/>
          <w:sz w:val="32"/>
          <w:szCs w:val="32"/>
        </w:rPr>
        <w:t>@</w:t>
      </w:r>
      <w:r w:rsidRPr="007C0F94">
        <w:rPr>
          <w:rFonts w:ascii="Times New Roman" w:hAnsi="Times New Roman" w:cs="Times New Roman"/>
          <w:b/>
          <w:sz w:val="32"/>
          <w:szCs w:val="32"/>
        </w:rPr>
        <w:t xml:space="preserve"> "О применении ставки НДС при исполнении контракта (договора) в сфере закупок в случае ее изменения (повышения)"</w:t>
      </w:r>
    </w:p>
    <w:p w:rsidR="007C0F94" w:rsidRPr="007C0F94" w:rsidRDefault="007C0F94" w:rsidP="007C0F9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C0F94">
        <w:rPr>
          <w:rFonts w:ascii="Times New Roman" w:hAnsi="Times New Roman" w:cs="Times New Roman"/>
          <w:sz w:val="24"/>
          <w:szCs w:val="24"/>
        </w:rPr>
        <w:t> </w:t>
      </w:r>
    </w:p>
    <w:p w:rsidR="007C0F94" w:rsidRPr="007C0F94" w:rsidRDefault="007C0F94" w:rsidP="007C0F9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C0F94">
        <w:rPr>
          <w:rFonts w:ascii="Times New Roman" w:hAnsi="Times New Roman" w:cs="Times New Roman"/>
          <w:sz w:val="24"/>
          <w:szCs w:val="24"/>
        </w:rPr>
        <w:t>Управление Федеральной налоговой службы по г. Москве (далее - Управление), рассмотрев обращение от 08.12.2025 (</w:t>
      </w:r>
      <w:proofErr w:type="spellStart"/>
      <w:r w:rsidRPr="007C0F94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7C0F94">
        <w:rPr>
          <w:rFonts w:ascii="Times New Roman" w:hAnsi="Times New Roman" w:cs="Times New Roman"/>
          <w:sz w:val="24"/>
          <w:szCs w:val="24"/>
        </w:rPr>
        <w:t>. от 08.12.2025), направленное письмом от 07.11.2025, сообщает следующее.</w:t>
      </w:r>
    </w:p>
    <w:p w:rsidR="007C0F94" w:rsidRPr="007C0F94" w:rsidRDefault="007C0F94" w:rsidP="007C0F9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C0F94">
        <w:rPr>
          <w:rFonts w:ascii="Times New Roman" w:hAnsi="Times New Roman" w:cs="Times New Roman"/>
          <w:sz w:val="24"/>
          <w:szCs w:val="24"/>
        </w:rPr>
        <w:t>На основании подпункта 1 пункта 1 статьи 21 Налогового кодекса Российской Федерации (далее - Кодекс) налогоплательщики имеют право получать по месту своего учета от налоговых органов бесплатную информацию (в том числе в письменной форме) о действующих налогах и сборах, законодательстве о налогах и сборах и принятых в соответствии с ним нормативных правовых актах, порядке исчисления и уплаты налогов и сборов, правах и обязанностях налогоплательщиков, полномочиях налоговых органов и их должностных лиц, а также получать формы налоговых деклараций (расчетов) и разъяснения о порядке их заполнения.</w:t>
      </w:r>
    </w:p>
    <w:p w:rsidR="007C0F94" w:rsidRPr="007C0F94" w:rsidRDefault="007C0F94" w:rsidP="007C0F9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C0F94">
        <w:rPr>
          <w:rFonts w:ascii="Times New Roman" w:hAnsi="Times New Roman" w:cs="Times New Roman"/>
          <w:sz w:val="24"/>
          <w:szCs w:val="24"/>
        </w:rPr>
        <w:t>В свою очередь, согласно подпункту 4 пункта 1 статьи 32 Кодекса налоговые органы обязаны бесплатно информировать (в том числе в письменной форме) налогоплательщиков, плательщиков сборов и налоговых агентов о действующих налогах и сборах, законодательстве о налогах и сборах и о принятых в соответствии с ним нормативных правовых актах, порядке исчисления и уплаты налогов и сборов, правах и обязанностях налогоплательщиков, плательщиков сборов и налоговых агентов, полномочиях налоговых органов и их должностных лиц, а также представлять формы налоговых деклараций (расчетов) и разъяснять порядок их заполнения.</w:t>
      </w:r>
    </w:p>
    <w:p w:rsidR="007C0F94" w:rsidRPr="007C0F94" w:rsidRDefault="007C0F94" w:rsidP="007C0F9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C0F94">
        <w:rPr>
          <w:rFonts w:ascii="Times New Roman" w:hAnsi="Times New Roman" w:cs="Times New Roman"/>
          <w:sz w:val="24"/>
          <w:szCs w:val="24"/>
        </w:rPr>
        <w:t>В этой связи в рамках предоставления налоговыми органами государственной услуги по бесплатному информированию налогоплательщиков о порядке исчисления и уплаты налогов и сборов экспертиза договоров (контрактов) и иных документов, а также оценка конкретных хозяйственных операций не осуществляются и консультационные услуги не оказываются.</w:t>
      </w:r>
    </w:p>
    <w:p w:rsidR="007C0F94" w:rsidRPr="007C0F94" w:rsidRDefault="007C0F94" w:rsidP="007C0F9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C0F94">
        <w:rPr>
          <w:rFonts w:ascii="Times New Roman" w:hAnsi="Times New Roman" w:cs="Times New Roman"/>
          <w:sz w:val="24"/>
          <w:szCs w:val="24"/>
        </w:rPr>
        <w:t xml:space="preserve">Данная позиция подтверждается письмом ФНС России от 27.12.2018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C0F94">
        <w:rPr>
          <w:rFonts w:ascii="Times New Roman" w:hAnsi="Times New Roman" w:cs="Times New Roman"/>
          <w:sz w:val="24"/>
          <w:szCs w:val="24"/>
        </w:rPr>
        <w:t xml:space="preserve"> ГД-4-19/25766@ "О предоставлении консультационных услуг специалистами ФНС России".</w:t>
      </w:r>
    </w:p>
    <w:p w:rsidR="007C0F94" w:rsidRPr="007C0F94" w:rsidRDefault="007C0F94" w:rsidP="007C0F9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C0F94">
        <w:rPr>
          <w:rFonts w:ascii="Times New Roman" w:hAnsi="Times New Roman" w:cs="Times New Roman"/>
          <w:sz w:val="24"/>
          <w:szCs w:val="24"/>
        </w:rPr>
        <w:t xml:space="preserve">Согласно пункту 1 Положения о Министерстве финансов Российской Федерации, утвержденного постановлением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C0F94">
        <w:rPr>
          <w:rFonts w:ascii="Times New Roman" w:hAnsi="Times New Roman" w:cs="Times New Roman"/>
          <w:sz w:val="24"/>
          <w:szCs w:val="24"/>
        </w:rPr>
        <w:t xml:space="preserve"> 329, федеральным органом исполнительной власти, осуществляющим функции по выработке государственной политики и нормативному правовому </w:t>
      </w:r>
      <w:r w:rsidRPr="007C0F94">
        <w:rPr>
          <w:rFonts w:ascii="Times New Roman" w:hAnsi="Times New Roman" w:cs="Times New Roman"/>
          <w:sz w:val="24"/>
          <w:szCs w:val="24"/>
        </w:rPr>
        <w:lastRenderedPageBreak/>
        <w:t>регулированию в сфере налоговой деятельности, является Министерство финансов Российской Федерации.</w:t>
      </w:r>
    </w:p>
    <w:p w:rsidR="007C0F94" w:rsidRPr="007C0F94" w:rsidRDefault="007C0F94" w:rsidP="007C0F9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C0F94">
        <w:rPr>
          <w:rFonts w:ascii="Times New Roman" w:hAnsi="Times New Roman" w:cs="Times New Roman"/>
          <w:sz w:val="24"/>
          <w:szCs w:val="24"/>
        </w:rPr>
        <w:t>Вместе с тем считаем необходимым сообщить следующее.</w:t>
      </w:r>
    </w:p>
    <w:p w:rsidR="007C0F94" w:rsidRPr="007C0F94" w:rsidRDefault="007C0F94" w:rsidP="007C0F9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C0F94"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spellStart"/>
      <w:r w:rsidRPr="007C0F94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7C0F94">
        <w:rPr>
          <w:rFonts w:ascii="Times New Roman" w:hAnsi="Times New Roman" w:cs="Times New Roman"/>
          <w:sz w:val="24"/>
          <w:szCs w:val="24"/>
        </w:rPr>
        <w:t xml:space="preserve">. "в" п. 8 статьи 2, ч. 3 статьи 25 Федерального закона от 28.11.2025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C0F94">
        <w:rPr>
          <w:rFonts w:ascii="Times New Roman" w:hAnsi="Times New Roman" w:cs="Times New Roman"/>
          <w:sz w:val="24"/>
          <w:szCs w:val="24"/>
        </w:rPr>
        <w:t xml:space="preserve"> 425-ФЗ "О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Федерации" с 01.01.2026 применяется общая ставка НДС в размере 22% (п. 3 ст. 164 Кодекса).</w:t>
      </w:r>
    </w:p>
    <w:p w:rsidR="007C0F94" w:rsidRPr="007C0F94" w:rsidRDefault="007C0F94" w:rsidP="007C0F9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C0F94">
        <w:rPr>
          <w:rFonts w:ascii="Times New Roman" w:hAnsi="Times New Roman" w:cs="Times New Roman"/>
          <w:sz w:val="24"/>
          <w:szCs w:val="24"/>
        </w:rPr>
        <w:t xml:space="preserve">В соответствии с правовой позицией ФНС России, изложенной в письме от 28.08.2018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C0F94">
        <w:rPr>
          <w:rFonts w:ascii="Times New Roman" w:hAnsi="Times New Roman" w:cs="Times New Roman"/>
          <w:sz w:val="24"/>
          <w:szCs w:val="24"/>
        </w:rPr>
        <w:t xml:space="preserve"> 24-03-07/61247, в отношении товаров (работ, услуг), имущественных прав, реализуемых (выполненных, оказанных) начиная с даты вступления в силу изменений по ставке НДС, необходимо применять новую налоговую ставку независимо от даты и условий заключения договоров на реализацию указанных товаров (работ, услуг), имущественных прав.</w:t>
      </w:r>
    </w:p>
    <w:p w:rsidR="007C0F94" w:rsidRPr="007C0F94" w:rsidRDefault="007C0F94" w:rsidP="007C0F9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C0F94">
        <w:rPr>
          <w:rFonts w:ascii="Times New Roman" w:hAnsi="Times New Roman" w:cs="Times New Roman"/>
          <w:sz w:val="24"/>
          <w:szCs w:val="24"/>
        </w:rPr>
        <w:t>На основании пункта 1 статьи 168 Кодекса продавец дополнительно к цене отгружаемых товаров (работ, услуг), передаваемых имущественных прав начиная с даты вступления в силу изменений по ставке НДС обязан будет предъявить к оплате покупателю этих товаров (работ, услуг), имущественных прав сумму налога, исчисленную по измененной налоговой ставке. В этой связи внесение изменений в договор в части изменения размера ставки НДС не требуется. Вместе с тем стороны договора вправе уточнить порядок расчетов и стоимость реализуемых товаров (работ, услуг), передаваемых имущественных прав в связи с изменением налоговой ставки по НДС.</w:t>
      </w:r>
    </w:p>
    <w:p w:rsidR="007C0F94" w:rsidRPr="007C0F94" w:rsidRDefault="007C0F94" w:rsidP="007C0F9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C0F94">
        <w:rPr>
          <w:rFonts w:ascii="Times New Roman" w:hAnsi="Times New Roman" w:cs="Times New Roman"/>
          <w:sz w:val="24"/>
          <w:szCs w:val="24"/>
        </w:rPr>
        <w:t xml:space="preserve">Частью 2 статьи 34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C0F94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C0F94">
        <w:rPr>
          <w:rFonts w:ascii="Times New Roman" w:hAnsi="Times New Roman" w:cs="Times New Roman"/>
          <w:sz w:val="24"/>
          <w:szCs w:val="24"/>
        </w:rPr>
        <w:t xml:space="preserve"> 44-ФЗ) установлено, что при исполнении контракта изменение его существенных условий не допускается, за исключением случаев,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C0F94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7C0F94" w:rsidRPr="007C0F94" w:rsidRDefault="007C0F94" w:rsidP="007C0F9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C0F94">
        <w:rPr>
          <w:rFonts w:ascii="Times New Roman" w:hAnsi="Times New Roman" w:cs="Times New Roman"/>
          <w:sz w:val="24"/>
          <w:szCs w:val="24"/>
        </w:rPr>
        <w:t xml:space="preserve">В соответствии с частью 1 статьи 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C0F94">
        <w:rPr>
          <w:rFonts w:ascii="Times New Roman" w:hAnsi="Times New Roman" w:cs="Times New Roman"/>
          <w:sz w:val="24"/>
          <w:szCs w:val="24"/>
        </w:rPr>
        <w:t xml:space="preserve"> 44-ФЗ законодательство Российской Федерации о контрактной системе в сфере закупок основывается в том числе на положениях Гражданского кодекса Российской Федерации (далее - ГК РФ).</w:t>
      </w:r>
    </w:p>
    <w:p w:rsidR="007C0F94" w:rsidRPr="007C0F94" w:rsidRDefault="007C0F94" w:rsidP="007C0F9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C0F94">
        <w:rPr>
          <w:rFonts w:ascii="Times New Roman" w:hAnsi="Times New Roman" w:cs="Times New Roman"/>
          <w:sz w:val="24"/>
          <w:szCs w:val="24"/>
        </w:rPr>
        <w:t>Согласно статье 432 ГК РФ договор считается заключенным, если между сторонами в требуемой в подлежащих случаях форме достигнуто соглашение по всем существенным условиям договора.</w:t>
      </w:r>
    </w:p>
    <w:p w:rsidR="007C0F94" w:rsidRPr="007C0F94" w:rsidRDefault="007C0F94" w:rsidP="007C0F9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C0F94">
        <w:rPr>
          <w:rFonts w:ascii="Times New Roman" w:hAnsi="Times New Roman" w:cs="Times New Roman"/>
          <w:sz w:val="24"/>
          <w:szCs w:val="24"/>
        </w:rPr>
        <w:t>Существенными являются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p w:rsidR="007C0F94" w:rsidRPr="007C0F94" w:rsidRDefault="007C0F94" w:rsidP="007C0F9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C0F94">
        <w:rPr>
          <w:rFonts w:ascii="Times New Roman" w:hAnsi="Times New Roman" w:cs="Times New Roman"/>
          <w:sz w:val="24"/>
          <w:szCs w:val="24"/>
        </w:rPr>
        <w:t>Вместе с тем размер процентной ставки НДС не является условием договора, относительно которого между сторонами должно быть достигнуто соглашение, а также условием, существенным или необходимым для договора поставки товара, выполнения работ, оказания услуг (в том числе приобретения недвижимого имущества или аренды имущества).</w:t>
      </w:r>
    </w:p>
    <w:p w:rsidR="007C0F94" w:rsidRPr="007C0F94" w:rsidRDefault="007C0F94" w:rsidP="007C0F9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C0F94"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ставка НДС не является существенным условием контракта и может быть изменена путем заключения дополнительного соглашения без изменения цены контракта. Данная позиция изложена в письмах Минфина России от 21.04.2025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C0F94">
        <w:rPr>
          <w:rFonts w:ascii="Times New Roman" w:hAnsi="Times New Roman" w:cs="Times New Roman"/>
          <w:sz w:val="24"/>
          <w:szCs w:val="24"/>
        </w:rPr>
        <w:t xml:space="preserve"> 03-07-11/39805, от 26.02.2020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C0F94">
        <w:rPr>
          <w:rFonts w:ascii="Times New Roman" w:hAnsi="Times New Roman" w:cs="Times New Roman"/>
          <w:sz w:val="24"/>
          <w:szCs w:val="24"/>
        </w:rPr>
        <w:t xml:space="preserve"> 24-03-08/13531.</w:t>
      </w:r>
    </w:p>
    <w:p w:rsidR="007C0F94" w:rsidRPr="007C0F94" w:rsidRDefault="007C0F94" w:rsidP="007C0F9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C0F94">
        <w:rPr>
          <w:rFonts w:ascii="Times New Roman" w:hAnsi="Times New Roman" w:cs="Times New Roman"/>
          <w:sz w:val="24"/>
          <w:szCs w:val="24"/>
        </w:rPr>
        <w:t xml:space="preserve">В отношении поставленных вопросов налогоплательщик вправе также учесть правовую позицию, изложенную в письме Минфина России от 28.08.2018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C0F94">
        <w:rPr>
          <w:rFonts w:ascii="Times New Roman" w:hAnsi="Times New Roman" w:cs="Times New Roman"/>
          <w:sz w:val="24"/>
          <w:szCs w:val="24"/>
        </w:rPr>
        <w:t xml:space="preserve"> 24-03-07/61247.</w:t>
      </w:r>
    </w:p>
    <w:p w:rsidR="007C0F94" w:rsidRPr="007C0F94" w:rsidRDefault="007C0F94" w:rsidP="007C0F9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C0F94">
        <w:rPr>
          <w:rFonts w:ascii="Times New Roman" w:hAnsi="Times New Roman" w:cs="Times New Roman"/>
          <w:sz w:val="24"/>
          <w:szCs w:val="24"/>
        </w:rPr>
        <w:t>Настоящее письмо не является нормативным правовым актом, не влечет изменений правового регулирования налоговых отношений, не содержит норм, влекущих юридические последствия для неопределенного круга лиц, носит информационный характер и не препятствует налогоплательщикам руководствоваться нормами законодательства Российской Федерации о налогах и сборах в понимании, отличающемся от положений настоящего письма.</w:t>
      </w:r>
    </w:p>
    <w:p w:rsidR="007C0F94" w:rsidRPr="007C0F94" w:rsidRDefault="007C0F94" w:rsidP="007C0F9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C0F94">
        <w:rPr>
          <w:rFonts w:ascii="Times New Roman" w:hAnsi="Times New Roman" w:cs="Times New Roman"/>
          <w:sz w:val="24"/>
          <w:szCs w:val="24"/>
        </w:rPr>
        <w:t> </w:t>
      </w:r>
    </w:p>
    <w:p w:rsidR="007C0F94" w:rsidRPr="007C0F94" w:rsidRDefault="007C0F94" w:rsidP="007C0F94">
      <w:pPr>
        <w:jc w:val="both"/>
        <w:rPr>
          <w:rFonts w:ascii="Times New Roman" w:hAnsi="Times New Roman" w:cs="Times New Roman"/>
          <w:sz w:val="24"/>
          <w:szCs w:val="24"/>
        </w:rPr>
      </w:pPr>
      <w:r w:rsidRPr="007C0F94">
        <w:rPr>
          <w:rFonts w:ascii="Times New Roman" w:hAnsi="Times New Roman" w:cs="Times New Roman"/>
          <w:sz w:val="24"/>
          <w:szCs w:val="24"/>
        </w:rPr>
        <w:t>Советник государственной</w:t>
      </w:r>
    </w:p>
    <w:p w:rsidR="007C0F94" w:rsidRPr="007C0F94" w:rsidRDefault="007C0F94" w:rsidP="007C0F94">
      <w:pPr>
        <w:jc w:val="both"/>
        <w:rPr>
          <w:rFonts w:ascii="Times New Roman" w:hAnsi="Times New Roman" w:cs="Times New Roman"/>
          <w:sz w:val="24"/>
          <w:szCs w:val="24"/>
        </w:rPr>
      </w:pPr>
      <w:r w:rsidRPr="007C0F94">
        <w:rPr>
          <w:rFonts w:ascii="Times New Roman" w:hAnsi="Times New Roman" w:cs="Times New Roman"/>
          <w:sz w:val="24"/>
          <w:szCs w:val="24"/>
        </w:rPr>
        <w:t>гражданской службы</w:t>
      </w:r>
    </w:p>
    <w:p w:rsidR="007C0F94" w:rsidRPr="007C0F94" w:rsidRDefault="007C0F94" w:rsidP="007C0F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7C0F94">
        <w:rPr>
          <w:rFonts w:ascii="Times New Roman" w:hAnsi="Times New Roman" w:cs="Times New Roman"/>
          <w:sz w:val="24"/>
          <w:szCs w:val="24"/>
        </w:rPr>
        <w:t>1 класса</w:t>
      </w:r>
    </w:p>
    <w:p w:rsidR="007C0F94" w:rsidRPr="007C0F94" w:rsidRDefault="007C0F94" w:rsidP="007C0F94">
      <w:pPr>
        <w:jc w:val="both"/>
        <w:rPr>
          <w:rFonts w:ascii="Times New Roman" w:hAnsi="Times New Roman" w:cs="Times New Roman"/>
          <w:sz w:val="24"/>
          <w:szCs w:val="24"/>
        </w:rPr>
      </w:pPr>
      <w:r w:rsidRPr="007C0F94">
        <w:rPr>
          <w:rFonts w:ascii="Times New Roman" w:hAnsi="Times New Roman" w:cs="Times New Roman"/>
          <w:sz w:val="24"/>
          <w:szCs w:val="24"/>
        </w:rPr>
        <w:t>Т.М.ЦАРЕВА</w:t>
      </w:r>
    </w:p>
    <w:p w:rsidR="00F5390F" w:rsidRPr="0008664E" w:rsidRDefault="007C0F94" w:rsidP="007C0F94">
      <w:pPr>
        <w:jc w:val="both"/>
        <w:rPr>
          <w:rFonts w:ascii="Times New Roman" w:hAnsi="Times New Roman" w:cs="Times New Roman"/>
          <w:sz w:val="24"/>
          <w:szCs w:val="24"/>
        </w:rPr>
      </w:pPr>
      <w:r w:rsidRPr="007C0F94">
        <w:rPr>
          <w:rFonts w:ascii="Times New Roman" w:hAnsi="Times New Roman" w:cs="Times New Roman"/>
          <w:sz w:val="24"/>
          <w:szCs w:val="24"/>
        </w:rPr>
        <w:t>22.12.2025</w:t>
      </w:r>
    </w:p>
    <w:sectPr w:rsidR="00F5390F" w:rsidRPr="00086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65A"/>
    <w:rsid w:val="0008664E"/>
    <w:rsid w:val="00403506"/>
    <w:rsid w:val="0047687E"/>
    <w:rsid w:val="006D7E36"/>
    <w:rsid w:val="007C0F94"/>
    <w:rsid w:val="00C1268E"/>
    <w:rsid w:val="00CD265A"/>
    <w:rsid w:val="00F11B9E"/>
    <w:rsid w:val="00F5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8ED33F-2AB9-42C1-A087-0D2F1A2F2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5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2026-01-27T06:34:00Z</dcterms:created>
  <dcterms:modified xsi:type="dcterms:W3CDTF">2026-01-27T06:34:00Z</dcterms:modified>
</cp:coreProperties>
</file>