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375" w:rsidRDefault="00800375" w:rsidP="00800375">
      <w:pPr>
        <w:ind w:firstLine="127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0375">
        <w:rPr>
          <w:rFonts w:ascii="Times New Roman" w:hAnsi="Times New Roman" w:cs="Times New Roman"/>
          <w:b/>
          <w:sz w:val="28"/>
          <w:szCs w:val="28"/>
        </w:rPr>
        <w:t>Письмо Минфина России от 25 февраля 2026 г. № 24-06-09/</w:t>
      </w:r>
      <w:bookmarkStart w:id="0" w:name="_GoBack"/>
      <w:r w:rsidRPr="00800375">
        <w:rPr>
          <w:rFonts w:ascii="Times New Roman" w:hAnsi="Times New Roman" w:cs="Times New Roman"/>
          <w:b/>
          <w:sz w:val="28"/>
          <w:szCs w:val="28"/>
        </w:rPr>
        <w:t>14100</w:t>
      </w:r>
      <w:bookmarkEnd w:id="0"/>
      <w:r w:rsidRPr="00800375">
        <w:rPr>
          <w:rFonts w:ascii="Times New Roman" w:hAnsi="Times New Roman" w:cs="Times New Roman"/>
          <w:b/>
          <w:sz w:val="28"/>
          <w:szCs w:val="28"/>
        </w:rPr>
        <w:t xml:space="preserve"> "</w:t>
      </w:r>
      <w:r w:rsidR="00B60358" w:rsidRPr="00B60358">
        <w:t xml:space="preserve"> </w:t>
      </w:r>
      <w:r w:rsidR="00B60358" w:rsidRPr="00B60358">
        <w:rPr>
          <w:rFonts w:ascii="Times New Roman" w:hAnsi="Times New Roman" w:cs="Times New Roman"/>
          <w:b/>
          <w:sz w:val="28"/>
          <w:szCs w:val="28"/>
        </w:rPr>
        <w:t xml:space="preserve">О применении положений абзаца второго подпункта "з" пункта 10 Правил ведения реестра контрактов, заключенных заказчиками </w:t>
      </w:r>
      <w:r w:rsidRPr="00800375">
        <w:rPr>
          <w:rFonts w:ascii="Times New Roman" w:hAnsi="Times New Roman" w:cs="Times New Roman"/>
          <w:b/>
          <w:sz w:val="28"/>
          <w:szCs w:val="28"/>
        </w:rPr>
        <w:t>"</w:t>
      </w:r>
    </w:p>
    <w:p w:rsidR="00800375" w:rsidRPr="00800375" w:rsidRDefault="00800375" w:rsidP="00B60358">
      <w:pPr>
        <w:rPr>
          <w:rFonts w:ascii="Times New Roman" w:hAnsi="Times New Roman" w:cs="Times New Roman"/>
          <w:b/>
          <w:sz w:val="28"/>
          <w:szCs w:val="28"/>
        </w:rPr>
      </w:pPr>
    </w:p>
    <w:p w:rsidR="00800375" w:rsidRPr="00800375" w:rsidRDefault="00800375" w:rsidP="0080037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абзаца второго подпункта "з" пункта 10 Правил ведения реестра контрактов, заключенных заказчиками, утвержденных постановлением Правительства Российской Федерации от 27.01.2022 № 60 (далее </w:t>
      </w:r>
      <w:r>
        <w:rPr>
          <w:rFonts w:ascii="Times New Roman" w:hAnsi="Times New Roman" w:cs="Times New Roman"/>
          <w:sz w:val="24"/>
          <w:szCs w:val="24"/>
        </w:rPr>
        <w:t>- Правила), сообщает следующее.</w:t>
      </w:r>
    </w:p>
    <w:p w:rsidR="00800375" w:rsidRPr="00800375" w:rsidRDefault="00800375" w:rsidP="0080037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>Положениями пунктов 11.8 и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</w:t>
      </w:r>
      <w:r>
        <w:rPr>
          <w:rFonts w:ascii="Times New Roman" w:hAnsi="Times New Roman" w:cs="Times New Roman"/>
          <w:sz w:val="24"/>
          <w:szCs w:val="24"/>
        </w:rPr>
        <w:t>кретных хозяйственных ситуаций.</w:t>
      </w:r>
    </w:p>
    <w:p w:rsidR="00800375" w:rsidRPr="00800375" w:rsidRDefault="00800375" w:rsidP="0080037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</w:t>
      </w:r>
      <w:r>
        <w:rPr>
          <w:rFonts w:ascii="Times New Roman" w:hAnsi="Times New Roman" w:cs="Times New Roman"/>
          <w:sz w:val="24"/>
          <w:szCs w:val="24"/>
        </w:rPr>
        <w:t>т возможным отметить следующее.</w:t>
      </w:r>
    </w:p>
    <w:p w:rsidR="00800375" w:rsidRPr="00800375" w:rsidRDefault="00800375" w:rsidP="0080037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>Информация о заключенном контракте размещается в реестре контрактов, заключенных заказчиками (далее - реестр контрактов), в порядке, предусмотренном статьей 103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</w:t>
      </w:r>
      <w:r>
        <w:rPr>
          <w:rFonts w:ascii="Times New Roman" w:hAnsi="Times New Roman" w:cs="Times New Roman"/>
          <w:sz w:val="24"/>
          <w:szCs w:val="24"/>
        </w:rPr>
        <w:t>, и в соответствии с Правилами.</w:t>
      </w:r>
    </w:p>
    <w:p w:rsidR="00800375" w:rsidRPr="00800375" w:rsidRDefault="00800375" w:rsidP="0080037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>Так, согласно абзацу второму подпункта "з" пункта 10 Правил в реестр контрактов подлежит включению информация об объекте закупки, в том числе наименование объекта закупки с указанием закупаемых товаров (в том числе поставляемых при выполнении работ, оказании услуг), работ, услуг, а также предмет контракта. При осуществлении закупки по строительству, реконструкции, капитальному ремонту, сносу объекта капитального строительства наименование объекта закупки указывается в соответствии со сметой контракта, составленной в соответствии с частью</w:t>
      </w:r>
      <w:r>
        <w:rPr>
          <w:rFonts w:ascii="Times New Roman" w:hAnsi="Times New Roman" w:cs="Times New Roman"/>
          <w:sz w:val="24"/>
          <w:szCs w:val="24"/>
        </w:rPr>
        <w:t xml:space="preserve"> 7 статьи 110.2 Закона № 44-ФЗ.</w:t>
      </w:r>
    </w:p>
    <w:p w:rsidR="00800375" w:rsidRPr="00800375" w:rsidRDefault="00800375" w:rsidP="0080037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>Таким образом, положения абзаца второго подпункта "з" пункта 10 Правил устанавливают необходимость указания в реестре контрактов в соответствии со сметой контракта, составленной в соответствии с частью 7 статьи 110.2 Закона № 44-ФЗ, исключительно наименования объекта закупки, а не наименований товаров, работ, услуг, составляющих такой объект.</w:t>
      </w:r>
    </w:p>
    <w:p w:rsidR="00800375" w:rsidRPr="00800375" w:rsidRDefault="00800375" w:rsidP="00800375">
      <w:pPr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:rsidR="00800375" w:rsidRPr="00800375" w:rsidRDefault="00800375" w:rsidP="00800375">
      <w:pPr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>Заместитель директора</w:t>
      </w:r>
    </w:p>
    <w:p w:rsidR="00800375" w:rsidRDefault="00800375" w:rsidP="00800375">
      <w:pPr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>Департамента</w:t>
      </w:r>
      <w:r w:rsidRPr="00800375">
        <w:rPr>
          <w:rFonts w:ascii="Times New Roman" w:hAnsi="Times New Roman" w:cs="Times New Roman"/>
          <w:sz w:val="24"/>
          <w:szCs w:val="24"/>
        </w:rPr>
        <w:tab/>
      </w:r>
    </w:p>
    <w:p w:rsidR="00F361DC" w:rsidRPr="007D75ED" w:rsidRDefault="00800375" w:rsidP="00800375">
      <w:pPr>
        <w:jc w:val="both"/>
        <w:rPr>
          <w:rFonts w:ascii="Times New Roman" w:hAnsi="Times New Roman" w:cs="Times New Roman"/>
          <w:sz w:val="24"/>
          <w:szCs w:val="24"/>
        </w:rPr>
      </w:pPr>
      <w:r w:rsidRPr="00800375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800375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F361DC" w:rsidRPr="007D7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5ED"/>
    <w:rsid w:val="00532BBD"/>
    <w:rsid w:val="007D75ED"/>
    <w:rsid w:val="00800375"/>
    <w:rsid w:val="00B60358"/>
    <w:rsid w:val="00F3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EE641-2178-4A3B-8ED6-0EDD71F3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2026-03-03T06:38:00Z</dcterms:created>
  <dcterms:modified xsi:type="dcterms:W3CDTF">2026-03-03T06:38:00Z</dcterms:modified>
</cp:coreProperties>
</file>