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D18" w:rsidRPr="00554D18" w:rsidRDefault="00554D18" w:rsidP="00554D18">
      <w:pPr>
        <w:ind w:firstLine="141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4D18">
        <w:rPr>
          <w:rFonts w:ascii="Times New Roman" w:hAnsi="Times New Roman" w:cs="Times New Roman"/>
          <w:b/>
          <w:sz w:val="28"/>
          <w:szCs w:val="28"/>
        </w:rPr>
        <w:t>Письмо Минфина России от 12 марта 2026 г. № 24-06-09/</w:t>
      </w:r>
      <w:bookmarkStart w:id="0" w:name="_GoBack"/>
      <w:r w:rsidRPr="00554D18">
        <w:rPr>
          <w:rFonts w:ascii="Times New Roman" w:hAnsi="Times New Roman" w:cs="Times New Roman"/>
          <w:b/>
          <w:sz w:val="28"/>
          <w:szCs w:val="28"/>
        </w:rPr>
        <w:t>19611</w:t>
      </w:r>
      <w:bookmarkEnd w:id="0"/>
      <w:r w:rsidRPr="00554D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54D18">
        <w:rPr>
          <w:rFonts w:ascii="Times New Roman" w:hAnsi="Times New Roman" w:cs="Times New Roman"/>
          <w:b/>
          <w:sz w:val="28"/>
          <w:szCs w:val="28"/>
        </w:rPr>
        <w:t>"О применении Постановления Правительства РФ № 1875: описание объекта закупки лекарственных препаратов, страна подтверждения"</w:t>
      </w:r>
    </w:p>
    <w:p w:rsidR="00554D18" w:rsidRPr="00554D18" w:rsidRDefault="00554D18" w:rsidP="00554D1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554D18" w:rsidRPr="00554D18" w:rsidRDefault="00554D18" w:rsidP="00554D1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54D18">
        <w:rPr>
          <w:rFonts w:ascii="Times New Roman" w:hAnsi="Times New Roman" w:cs="Times New Roman"/>
          <w:sz w:val="24"/>
          <w:szCs w:val="24"/>
        </w:rPr>
        <w:t>Департамент бюджетной политики в сфере контрактной системы Минфина России (далее - Департамент), рассмотрев обращение по вопросу применения положений постановления Правительства Российской Федерации от 23.12.2024 №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 (далее - Постановлен</w:t>
      </w:r>
      <w:r>
        <w:rPr>
          <w:rFonts w:ascii="Times New Roman" w:hAnsi="Times New Roman" w:cs="Times New Roman"/>
          <w:sz w:val="24"/>
          <w:szCs w:val="24"/>
        </w:rPr>
        <w:t>ие № 1875), сообщает следующее.</w:t>
      </w:r>
    </w:p>
    <w:p w:rsidR="00554D18" w:rsidRPr="00554D18" w:rsidRDefault="00554D18" w:rsidP="00554D1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54D18">
        <w:rPr>
          <w:rFonts w:ascii="Times New Roman" w:hAnsi="Times New Roman" w:cs="Times New Roman"/>
          <w:sz w:val="24"/>
          <w:szCs w:val="24"/>
        </w:rPr>
        <w:t>Положениями пунктов 11.8 и 12.5 Регламента Министерства финансов Российской Федерации, утвержденного приказом Минфина России от 14.09.2018 № 194н, предусмотрено, что Минфином России не осуществляется разъяснение законодательства Российской Федерации, практики его применения, толкование норм, терминов и понятий по обращениям, а также не рассматриваются по существу обращения по оценке кон</w:t>
      </w:r>
      <w:r>
        <w:rPr>
          <w:rFonts w:ascii="Times New Roman" w:hAnsi="Times New Roman" w:cs="Times New Roman"/>
          <w:sz w:val="24"/>
          <w:szCs w:val="24"/>
        </w:rPr>
        <w:t>кретных хозяйственных ситуаций.</w:t>
      </w:r>
    </w:p>
    <w:p w:rsidR="00554D18" w:rsidRPr="00554D18" w:rsidRDefault="00554D18" w:rsidP="00554D1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54D18">
        <w:rPr>
          <w:rFonts w:ascii="Times New Roman" w:hAnsi="Times New Roman" w:cs="Times New Roman"/>
          <w:sz w:val="24"/>
          <w:szCs w:val="24"/>
        </w:rPr>
        <w:t>Вместе с тем в рамках установленной компетенции Департамент полагае</w:t>
      </w:r>
      <w:r>
        <w:rPr>
          <w:rFonts w:ascii="Times New Roman" w:hAnsi="Times New Roman" w:cs="Times New Roman"/>
          <w:sz w:val="24"/>
          <w:szCs w:val="24"/>
        </w:rPr>
        <w:t>т возможным отметить следующее.</w:t>
      </w:r>
    </w:p>
    <w:p w:rsidR="00554D18" w:rsidRPr="00554D18" w:rsidRDefault="00554D18" w:rsidP="00554D1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54D18">
        <w:rPr>
          <w:rFonts w:ascii="Times New Roman" w:hAnsi="Times New Roman" w:cs="Times New Roman"/>
          <w:sz w:val="24"/>
          <w:szCs w:val="24"/>
        </w:rPr>
        <w:t>1. Правила, которыми должен руководствоваться заказчик при описании объекта закупки в случаях, предусмотренных Федеральным законом от 05.04.2013 № 44-ФЗ "О контрактной системе в сфере закупок товаров, работ, услуг для обеспечения государственных и муниципальных нужд" (далее - Закон № 44-ФЗ), установ</w:t>
      </w:r>
      <w:r>
        <w:rPr>
          <w:rFonts w:ascii="Times New Roman" w:hAnsi="Times New Roman" w:cs="Times New Roman"/>
          <w:sz w:val="24"/>
          <w:szCs w:val="24"/>
        </w:rPr>
        <w:t>лены статьей 33 Закона № 44-ФЗ.</w:t>
      </w:r>
    </w:p>
    <w:p w:rsidR="00554D18" w:rsidRPr="00554D18" w:rsidRDefault="00554D18" w:rsidP="00554D1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54D18">
        <w:rPr>
          <w:rFonts w:ascii="Times New Roman" w:hAnsi="Times New Roman" w:cs="Times New Roman"/>
          <w:sz w:val="24"/>
          <w:szCs w:val="24"/>
        </w:rPr>
        <w:t>Так, в реализацию части 5 статьи 33 Закона № 44-ФЗ постановлением Правительства Российской Федерации от 15.11.2017 № 1380 утверждены особенности описания лекарственных препаратов для медицинского применения, являющихся объектом закупки для обеспечения государственных и муниципальных нужд (далее - Постановление № 1380, особенности описания лекарственных препаратов), согласно подпункту "б" пункта 2 которых при описании объекта закупки заказчики помимо сведений, предусмотренных пунктом 6 части 1 статьи 33 Закона № 44-ФЗ, указывают дозировку лекарственного препарата с возможностью поставки лекарственного препарата в кратной дозировке и двойном количестве (например, при закупке таблетки с дозировкой 300 мг указывается: 1 таблетка с дозировкой 300 мг или 2 таблетки с дозировкой 150 мг), а также с возможностью поставки лекарственного препарата в некратных эквивалентных дозировках, позволяющих достичь одинакового терапевтического эффекта (например, флаконы 2,5 мг, или 3 мг, или 3,5 мг), допускается указание концентрации лекарственного препар</w:t>
      </w:r>
      <w:r>
        <w:rPr>
          <w:rFonts w:ascii="Times New Roman" w:hAnsi="Times New Roman" w:cs="Times New Roman"/>
          <w:sz w:val="24"/>
          <w:szCs w:val="24"/>
        </w:rPr>
        <w:t>ата без установления кратности.</w:t>
      </w:r>
    </w:p>
    <w:p w:rsidR="00554D18" w:rsidRPr="00554D18" w:rsidRDefault="00554D18" w:rsidP="00554D1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54D18">
        <w:rPr>
          <w:rFonts w:ascii="Times New Roman" w:hAnsi="Times New Roman" w:cs="Times New Roman"/>
          <w:sz w:val="24"/>
          <w:szCs w:val="24"/>
        </w:rPr>
        <w:t>В соответствии с частью 1.1 статьи 33 Закона № 44-ФЗ при описании являющегося объектом закупки товара (в том числе поставляемого при выполнении закупаемой работы, оказании закупаемой услуги), в отношении которого установлены предусмотренные пунктом 1 части 2 статьи 14 Закона № 44-ФЗ запрет, ограничение или преимущество, указываются характеристики то</w:t>
      </w:r>
      <w:r>
        <w:rPr>
          <w:rFonts w:ascii="Times New Roman" w:hAnsi="Times New Roman" w:cs="Times New Roman"/>
          <w:sz w:val="24"/>
          <w:szCs w:val="24"/>
        </w:rPr>
        <w:t>вара российского происхождения.</w:t>
      </w:r>
    </w:p>
    <w:p w:rsidR="00554D18" w:rsidRPr="00554D18" w:rsidRDefault="00554D18" w:rsidP="00554D1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54D18">
        <w:rPr>
          <w:rFonts w:ascii="Times New Roman" w:hAnsi="Times New Roman" w:cs="Times New Roman"/>
          <w:sz w:val="24"/>
          <w:szCs w:val="24"/>
        </w:rPr>
        <w:lastRenderedPageBreak/>
        <w:t>Вместе с тем не исключена вероятность возникновения ситуации, при которой производство определенного товара на территории Российской Федерации отсутствует или прекращено, в том числе товара, в отношении которого Постановлением № 1875 установлены запрет, ограничен</w:t>
      </w:r>
      <w:r>
        <w:rPr>
          <w:rFonts w:ascii="Times New Roman" w:hAnsi="Times New Roman" w:cs="Times New Roman"/>
          <w:sz w:val="24"/>
          <w:szCs w:val="24"/>
        </w:rPr>
        <w:t>ие или преимущество.</w:t>
      </w:r>
    </w:p>
    <w:p w:rsidR="00554D18" w:rsidRPr="00554D18" w:rsidRDefault="00554D18" w:rsidP="00554D1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54D18">
        <w:rPr>
          <w:rFonts w:ascii="Times New Roman" w:hAnsi="Times New Roman" w:cs="Times New Roman"/>
          <w:sz w:val="24"/>
          <w:szCs w:val="24"/>
        </w:rPr>
        <w:t>Особенности описания объекта закупки, являющегося товаром (в том числе поставляемым при выполнении закупаемых работ, оказании закупаемых услуг), производство которого на территории Российской Федерации отсутствует, установлены подпунктом "а"</w:t>
      </w:r>
      <w:r>
        <w:rPr>
          <w:rFonts w:ascii="Times New Roman" w:hAnsi="Times New Roman" w:cs="Times New Roman"/>
          <w:sz w:val="24"/>
          <w:szCs w:val="24"/>
        </w:rPr>
        <w:t xml:space="preserve"> пункта 7 Постановления № 1875.</w:t>
      </w:r>
    </w:p>
    <w:p w:rsidR="00554D18" w:rsidRPr="00554D18" w:rsidRDefault="00554D18" w:rsidP="00554D1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54D18">
        <w:rPr>
          <w:rFonts w:ascii="Times New Roman" w:hAnsi="Times New Roman" w:cs="Times New Roman"/>
          <w:sz w:val="24"/>
          <w:szCs w:val="24"/>
        </w:rPr>
        <w:t>Применение указанных особенностей позволяет заказчику при описании объекта закупки указывать характеристики товара, потребность в котором имеется у заказчика и производство которого на территории Российской Федерации отсутствует, без учета предусмотренных частью 1.1 стат</w:t>
      </w:r>
      <w:r>
        <w:rPr>
          <w:rFonts w:ascii="Times New Roman" w:hAnsi="Times New Roman" w:cs="Times New Roman"/>
          <w:sz w:val="24"/>
          <w:szCs w:val="24"/>
        </w:rPr>
        <w:t>ьи 33 Закона № 44-ФЗ положений.</w:t>
      </w:r>
    </w:p>
    <w:p w:rsidR="00554D18" w:rsidRPr="00554D18" w:rsidRDefault="00554D18" w:rsidP="00554D1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54D18">
        <w:rPr>
          <w:rFonts w:ascii="Times New Roman" w:hAnsi="Times New Roman" w:cs="Times New Roman"/>
          <w:sz w:val="24"/>
          <w:szCs w:val="24"/>
        </w:rPr>
        <w:t>Учитывая изложенное, заказчик формирует описание объекта закупки в соответствии со статьей 33 Закона № 44-ФЗ, а в случае отсутствия производства закупаемого товара (в том числе поставляемого при выполнении закупаемых работ, оказании закупаемых услуг) на территории Российской Федерации - с учетом особенностей, установленных подпунктом "а"</w:t>
      </w:r>
      <w:r>
        <w:rPr>
          <w:rFonts w:ascii="Times New Roman" w:hAnsi="Times New Roman" w:cs="Times New Roman"/>
          <w:sz w:val="24"/>
          <w:szCs w:val="24"/>
        </w:rPr>
        <w:t xml:space="preserve"> пункта 7 Постановления № 1875.</w:t>
      </w:r>
    </w:p>
    <w:p w:rsidR="00554D18" w:rsidRPr="00554D18" w:rsidRDefault="00554D18" w:rsidP="00554D1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54D18">
        <w:rPr>
          <w:rFonts w:ascii="Times New Roman" w:hAnsi="Times New Roman" w:cs="Times New Roman"/>
          <w:sz w:val="24"/>
          <w:szCs w:val="24"/>
        </w:rPr>
        <w:t>Департамент полагает необходимым отметить, что приложение № 2 к Постановлению № 1875 сформировано по результатам межведомственной проработки с учетом в том числ</w:t>
      </w:r>
      <w:r>
        <w:rPr>
          <w:rFonts w:ascii="Times New Roman" w:hAnsi="Times New Roman" w:cs="Times New Roman"/>
          <w:sz w:val="24"/>
          <w:szCs w:val="24"/>
        </w:rPr>
        <w:t>е предложений Минздрава России.</w:t>
      </w:r>
    </w:p>
    <w:p w:rsidR="00554D18" w:rsidRPr="00554D18" w:rsidRDefault="00554D18" w:rsidP="00554D1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54D18">
        <w:rPr>
          <w:rFonts w:ascii="Times New Roman" w:hAnsi="Times New Roman" w:cs="Times New Roman"/>
          <w:sz w:val="24"/>
          <w:szCs w:val="24"/>
        </w:rPr>
        <w:t>Учитывая, что в соответствии с Положением о Министерстве здравоохранения Российской Федерации, утвержденным постановлением Правительства Российской Федерации от 19.06.2012 № 608, Минздрав России является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здравоохранения, обращения лекарственных средств для медицинского применения, фармацевтической деятельности, а также Минздрав России является разработчиком Постановления № 1380, за дополнительными разъяснениями в части особенностей описания лекарственных препаратов Вы вправ</w:t>
      </w:r>
      <w:r>
        <w:rPr>
          <w:rFonts w:ascii="Times New Roman" w:hAnsi="Times New Roman" w:cs="Times New Roman"/>
          <w:sz w:val="24"/>
          <w:szCs w:val="24"/>
        </w:rPr>
        <w:t>е обратиться в Минздрав России.</w:t>
      </w:r>
    </w:p>
    <w:p w:rsidR="00554D18" w:rsidRPr="00554D18" w:rsidRDefault="00554D18" w:rsidP="00554D1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54D18">
        <w:rPr>
          <w:rFonts w:ascii="Times New Roman" w:hAnsi="Times New Roman" w:cs="Times New Roman"/>
          <w:sz w:val="24"/>
          <w:szCs w:val="24"/>
        </w:rPr>
        <w:t xml:space="preserve">2. Подпунктом "ц" пункта 4 Постановления № 1875 установлено, что если при осуществлении в соответствии с Законом № 44-ФЗ закупки товаров, указанных в позициях 1 - 433 приложения № 2 к Постановлению № 1875, заказчиком в соответствии с абзацем третьим подпункта "а" пункта 7 Постановления № 1875 задекларировано отсутствие в реестре российской промышленной продукции, предусмотренном статьей 17.1 Федерального закона от 31.12.2014 № 488-ФЗ "О промышленной политике в Российской Федерации" (далее - реестр российской промышленной продукции), такого товара с характеристиками, соответствующими потребности заказчика, а на участие в закупке подана заявка на участие в закупке, признанная по результатам ее рассмотрения соответствующей установленным в соответствии с Законом № 44-ФЗ требованиям и содержащая предложение о поставке такого товара, включенного в реестр российской промышленной продукции или евразийский реестр промышленных товаров государств - членов Евразийского экономического союза (далее - ЕАЭС), порядок формирования и ведения которого устанавливается правом ЕАЭС, и предусмотренный подпунктом "а" или "б" пункта 3 Постановления № 1875 номер реестровой записи, то заявка на участие в закупке, содержащая предусмотренное абзацем третьим подпункта "з" пункта 3 </w:t>
      </w:r>
      <w:r w:rsidRPr="00554D18">
        <w:rPr>
          <w:rFonts w:ascii="Times New Roman" w:hAnsi="Times New Roman" w:cs="Times New Roman"/>
          <w:sz w:val="24"/>
          <w:szCs w:val="24"/>
        </w:rPr>
        <w:lastRenderedPageBreak/>
        <w:t>Постановления № 1875 указание наименования страны происхождения товара, приравнивается к заявке на участие в закупке, в которой содержится предложение о поставке товара, происходяще</w:t>
      </w:r>
      <w:r>
        <w:rPr>
          <w:rFonts w:ascii="Times New Roman" w:hAnsi="Times New Roman" w:cs="Times New Roman"/>
          <w:sz w:val="24"/>
          <w:szCs w:val="24"/>
        </w:rPr>
        <w:t>го из иностранного государства.</w:t>
      </w:r>
    </w:p>
    <w:p w:rsidR="00554D18" w:rsidRPr="00554D18" w:rsidRDefault="00554D18" w:rsidP="00554D1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54D18">
        <w:rPr>
          <w:rFonts w:ascii="Times New Roman" w:hAnsi="Times New Roman" w:cs="Times New Roman"/>
          <w:sz w:val="24"/>
          <w:szCs w:val="24"/>
        </w:rPr>
        <w:t>Следовательно, при осуществлении закупки товаров, указанных в позициях 1 - 433 приложения № 2 к Постановлению № 1875, наличие в числе заявок на участие в закупке заявки, признанной по результатам ее рассмотрения соответствующей установленным в соответствии с Законом № 44-ФЗ требованиям и содержащей предусмотренный подпунктами "а" или "б" пункта 3 Постановления № 1875 номер реестровой записи, не является основанием для приравнивания заявки на участие в такой закупке, содержащей документы, предусмотренные подпунктами "в"-"д" пункта 10 Постановления № 1875, в качестве подтверждения страны происхождения товара, к заявке на участие в закупке, в которой содержится предложение о поставке товара, происходящего из иностранного государства.</w:t>
      </w:r>
    </w:p>
    <w:p w:rsidR="00554D18" w:rsidRPr="00554D18" w:rsidRDefault="00554D18" w:rsidP="00554D1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554D18" w:rsidRPr="00554D18" w:rsidRDefault="00554D18" w:rsidP="00554D1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54D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4D18" w:rsidRPr="00554D18" w:rsidRDefault="00554D18" w:rsidP="00554D1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554D18" w:rsidRPr="00554D18" w:rsidRDefault="00554D18" w:rsidP="00554D18">
      <w:pPr>
        <w:jc w:val="both"/>
        <w:rPr>
          <w:rFonts w:ascii="Times New Roman" w:hAnsi="Times New Roman" w:cs="Times New Roman"/>
          <w:sz w:val="24"/>
          <w:szCs w:val="24"/>
        </w:rPr>
      </w:pPr>
      <w:r w:rsidRPr="00554D18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554D18" w:rsidRPr="00554D18" w:rsidRDefault="00554D18" w:rsidP="00554D1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8A766F" w:rsidRPr="00554D18" w:rsidRDefault="00554D18" w:rsidP="00554D18">
      <w:pPr>
        <w:jc w:val="both"/>
        <w:rPr>
          <w:rFonts w:ascii="Times New Roman" w:hAnsi="Times New Roman" w:cs="Times New Roman"/>
          <w:sz w:val="24"/>
          <w:szCs w:val="24"/>
        </w:rPr>
      </w:pPr>
      <w:r w:rsidRPr="00554D18">
        <w:rPr>
          <w:rFonts w:ascii="Times New Roman" w:hAnsi="Times New Roman" w:cs="Times New Roman"/>
          <w:sz w:val="24"/>
          <w:szCs w:val="24"/>
        </w:rPr>
        <w:t xml:space="preserve">Н.В. </w:t>
      </w:r>
      <w:proofErr w:type="spellStart"/>
      <w:r w:rsidRPr="00554D18">
        <w:rPr>
          <w:rFonts w:ascii="Times New Roman" w:hAnsi="Times New Roman" w:cs="Times New Roman"/>
          <w:sz w:val="24"/>
          <w:szCs w:val="24"/>
        </w:rPr>
        <w:t>Конкина</w:t>
      </w:r>
      <w:proofErr w:type="spellEnd"/>
    </w:p>
    <w:sectPr w:rsidR="008A766F" w:rsidRPr="00554D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D18"/>
    <w:rsid w:val="00554D18"/>
    <w:rsid w:val="008A7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02A973-5922-4E3D-85C6-00CBBD6EE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1098</Words>
  <Characters>6265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1</cp:revision>
  <dcterms:created xsi:type="dcterms:W3CDTF">2026-03-30T04:57:00Z</dcterms:created>
  <dcterms:modified xsi:type="dcterms:W3CDTF">2026-03-30T05:06:00Z</dcterms:modified>
</cp:coreProperties>
</file>