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1922" w:rsidRPr="00111922" w:rsidRDefault="00111922" w:rsidP="00111922">
      <w:pPr>
        <w:ind w:firstLine="1276"/>
        <w:jc w:val="center"/>
        <w:rPr>
          <w:rFonts w:ascii="Times New Roman" w:hAnsi="Times New Roman" w:cs="Times New Roman"/>
          <w:b/>
          <w:sz w:val="28"/>
          <w:szCs w:val="28"/>
        </w:rPr>
      </w:pPr>
      <w:r w:rsidRPr="00111922">
        <w:rPr>
          <w:rFonts w:ascii="Times New Roman" w:hAnsi="Times New Roman" w:cs="Times New Roman"/>
          <w:b/>
          <w:sz w:val="28"/>
          <w:szCs w:val="28"/>
        </w:rPr>
        <w:t>МИНИСТЕРСТВО ФИНАНСОВ РОССИЙСКОЙ ФЕДЕРАЦИИ</w:t>
      </w:r>
    </w:p>
    <w:p w:rsidR="00111922" w:rsidRPr="00111922" w:rsidRDefault="00111922" w:rsidP="00111922">
      <w:pPr>
        <w:ind w:firstLine="1276"/>
        <w:jc w:val="center"/>
        <w:rPr>
          <w:rFonts w:ascii="Times New Roman" w:hAnsi="Times New Roman" w:cs="Times New Roman"/>
          <w:b/>
          <w:sz w:val="28"/>
          <w:szCs w:val="28"/>
        </w:rPr>
      </w:pPr>
    </w:p>
    <w:p w:rsidR="00111922" w:rsidRPr="00111922" w:rsidRDefault="00111922" w:rsidP="00111922">
      <w:pPr>
        <w:ind w:firstLine="1276"/>
        <w:jc w:val="center"/>
        <w:rPr>
          <w:rFonts w:ascii="Times New Roman" w:hAnsi="Times New Roman" w:cs="Times New Roman"/>
          <w:b/>
          <w:sz w:val="28"/>
          <w:szCs w:val="28"/>
        </w:rPr>
      </w:pPr>
      <w:r w:rsidRPr="00111922">
        <w:rPr>
          <w:rFonts w:ascii="Times New Roman" w:hAnsi="Times New Roman" w:cs="Times New Roman"/>
          <w:b/>
          <w:sz w:val="28"/>
          <w:szCs w:val="28"/>
        </w:rPr>
        <w:t>ПИСЬМО</w:t>
      </w:r>
    </w:p>
    <w:p w:rsidR="00111922" w:rsidRPr="00111922" w:rsidRDefault="00111922" w:rsidP="00111922">
      <w:pPr>
        <w:ind w:firstLine="1276"/>
        <w:jc w:val="center"/>
        <w:rPr>
          <w:rFonts w:ascii="Times New Roman" w:hAnsi="Times New Roman" w:cs="Times New Roman"/>
          <w:b/>
          <w:sz w:val="28"/>
          <w:szCs w:val="28"/>
        </w:rPr>
      </w:pPr>
      <w:r w:rsidRPr="00111922">
        <w:rPr>
          <w:rFonts w:ascii="Times New Roman" w:hAnsi="Times New Roman" w:cs="Times New Roman"/>
          <w:b/>
          <w:sz w:val="28"/>
          <w:szCs w:val="28"/>
        </w:rPr>
        <w:t xml:space="preserve">от 25 февраля 2026 г. </w:t>
      </w:r>
      <w:r>
        <w:rPr>
          <w:rFonts w:ascii="Times New Roman" w:hAnsi="Times New Roman" w:cs="Times New Roman"/>
          <w:b/>
          <w:sz w:val="28"/>
          <w:szCs w:val="28"/>
        </w:rPr>
        <w:t>№</w:t>
      </w:r>
      <w:r w:rsidRPr="00111922">
        <w:rPr>
          <w:rFonts w:ascii="Times New Roman" w:hAnsi="Times New Roman" w:cs="Times New Roman"/>
          <w:b/>
          <w:sz w:val="28"/>
          <w:szCs w:val="28"/>
        </w:rPr>
        <w:t xml:space="preserve"> 03-07-11/</w:t>
      </w:r>
      <w:bookmarkStart w:id="0" w:name="_GoBack"/>
      <w:r w:rsidRPr="00111922">
        <w:rPr>
          <w:rFonts w:ascii="Times New Roman" w:hAnsi="Times New Roman" w:cs="Times New Roman"/>
          <w:b/>
          <w:sz w:val="28"/>
          <w:szCs w:val="28"/>
        </w:rPr>
        <w:t>14792</w:t>
      </w:r>
      <w:bookmarkEnd w:id="0"/>
      <w:r w:rsidRPr="00111922">
        <w:rPr>
          <w:rFonts w:ascii="Times New Roman" w:hAnsi="Times New Roman" w:cs="Times New Roman"/>
          <w:b/>
          <w:sz w:val="28"/>
          <w:szCs w:val="28"/>
        </w:rPr>
        <w:t xml:space="preserve"> "О применении ставки НДС при исполнении с 01.01.2026 контрактов, заключенных до указанной даты, а также об изменении цен контрактов"</w:t>
      </w:r>
    </w:p>
    <w:p w:rsidR="00111922" w:rsidRPr="00111922" w:rsidRDefault="00111922" w:rsidP="00111922">
      <w:pPr>
        <w:ind w:firstLine="1276"/>
        <w:jc w:val="both"/>
        <w:rPr>
          <w:rFonts w:ascii="Times New Roman" w:hAnsi="Times New Roman" w:cs="Times New Roman"/>
          <w:sz w:val="24"/>
          <w:szCs w:val="24"/>
        </w:rPr>
      </w:pPr>
      <w:r w:rsidRPr="00111922">
        <w:rPr>
          <w:rFonts w:ascii="Times New Roman" w:hAnsi="Times New Roman" w:cs="Times New Roman"/>
          <w:sz w:val="24"/>
          <w:szCs w:val="24"/>
        </w:rPr>
        <w:t> </w:t>
      </w:r>
    </w:p>
    <w:p w:rsidR="00111922" w:rsidRPr="00111922" w:rsidRDefault="00111922" w:rsidP="00111922">
      <w:pPr>
        <w:ind w:firstLine="1276"/>
        <w:jc w:val="both"/>
        <w:rPr>
          <w:rFonts w:ascii="Times New Roman" w:hAnsi="Times New Roman" w:cs="Times New Roman"/>
          <w:sz w:val="24"/>
          <w:szCs w:val="24"/>
        </w:rPr>
      </w:pPr>
      <w:r w:rsidRPr="00111922">
        <w:rPr>
          <w:rFonts w:ascii="Times New Roman" w:hAnsi="Times New Roman" w:cs="Times New Roman"/>
          <w:sz w:val="24"/>
          <w:szCs w:val="24"/>
        </w:rPr>
        <w:t>В связи с обращением, зарегистрированным в Минфине России 27 января 2026 г., по вопросу применения ставки налога на добавленную стоимость (далее - НДС) при исполнении с 1 января 2026 года контрактов, заключенных до указанной даты, сообщаем.</w:t>
      </w:r>
    </w:p>
    <w:p w:rsidR="00111922" w:rsidRPr="00111922" w:rsidRDefault="00111922" w:rsidP="00111922">
      <w:pPr>
        <w:ind w:firstLine="1276"/>
        <w:jc w:val="both"/>
        <w:rPr>
          <w:rFonts w:ascii="Times New Roman" w:hAnsi="Times New Roman" w:cs="Times New Roman"/>
          <w:sz w:val="24"/>
          <w:szCs w:val="24"/>
        </w:rPr>
      </w:pPr>
      <w:r w:rsidRPr="00111922">
        <w:rPr>
          <w:rFonts w:ascii="Times New Roman" w:hAnsi="Times New Roman" w:cs="Times New Roman"/>
          <w:sz w:val="24"/>
          <w:szCs w:val="24"/>
        </w:rPr>
        <w:t>В соответствии с пунктом 1 статьи 167 главы 21 "Налог на добавленную стоимость" Налогового кодекса Российской Федерации (далее - Кодекс) моментом определения налоговой базы по НДС является наиболее ранняя из дат: день отгрузки (передачи) товаров (выполнения работ, оказания услуг) либо день их оплаты (частичной оплаты). На основании пункта 14 статьи 167 Кодекса, в случае если моментом определения налоговой базы является день оплаты, частичной оплаты предстоящих поставок товаров (выполнения работ, оказания услуг) или день передачи имущественных прав, на день отгрузки товаров (выполнения работ, оказания услуг) или на день передачи имущественных прав в счет поступившей ранее оплаты, частичной оплаты также возникает момент определения налоговой базы.</w:t>
      </w:r>
    </w:p>
    <w:p w:rsidR="00111922" w:rsidRPr="00111922" w:rsidRDefault="00111922" w:rsidP="00111922">
      <w:pPr>
        <w:ind w:firstLine="1276"/>
        <w:jc w:val="both"/>
        <w:rPr>
          <w:rFonts w:ascii="Times New Roman" w:hAnsi="Times New Roman" w:cs="Times New Roman"/>
          <w:sz w:val="24"/>
          <w:szCs w:val="24"/>
        </w:rPr>
      </w:pPr>
      <w:r w:rsidRPr="00111922">
        <w:rPr>
          <w:rFonts w:ascii="Times New Roman" w:hAnsi="Times New Roman" w:cs="Times New Roman"/>
          <w:sz w:val="24"/>
          <w:szCs w:val="24"/>
        </w:rPr>
        <w:t>Таким образом, если при реализации товаров (работ, услуг), подлежащих налогообложению НДС, наиболее ранней из дат, установленных указанным пунктом 1 статьи 167 Кодекса в целях определения налоговой базы, является дата отгрузки товаров (выполнения работ, оказания услуг), обязанность по исчислению НДС у продавца товаров (работ, услуг) возникает на дату отгрузки товаров (выполнения работ, оказания услуг). Соответственно, при получении оплаты после отгрузки товаров (выполнения работ, оказания услуг) налоговая база по НДС повторно продавцом не определяется.</w:t>
      </w:r>
    </w:p>
    <w:p w:rsidR="00111922" w:rsidRPr="00111922" w:rsidRDefault="00111922" w:rsidP="00111922">
      <w:pPr>
        <w:ind w:firstLine="1276"/>
        <w:jc w:val="both"/>
        <w:rPr>
          <w:rFonts w:ascii="Times New Roman" w:hAnsi="Times New Roman" w:cs="Times New Roman"/>
          <w:sz w:val="24"/>
          <w:szCs w:val="24"/>
        </w:rPr>
      </w:pPr>
      <w:r w:rsidRPr="00111922">
        <w:rPr>
          <w:rFonts w:ascii="Times New Roman" w:hAnsi="Times New Roman" w:cs="Times New Roman"/>
          <w:sz w:val="24"/>
          <w:szCs w:val="24"/>
        </w:rPr>
        <w:t xml:space="preserve">На основании пункта 3 статьи 164 Кодекса в редакции Федерального закона от 28 ноября 2025 г. </w:t>
      </w:r>
      <w:r>
        <w:rPr>
          <w:rFonts w:ascii="Times New Roman" w:hAnsi="Times New Roman" w:cs="Times New Roman"/>
          <w:sz w:val="24"/>
          <w:szCs w:val="24"/>
        </w:rPr>
        <w:t>№</w:t>
      </w:r>
      <w:r w:rsidRPr="00111922">
        <w:rPr>
          <w:rFonts w:ascii="Times New Roman" w:hAnsi="Times New Roman" w:cs="Times New Roman"/>
          <w:sz w:val="24"/>
          <w:szCs w:val="24"/>
        </w:rPr>
        <w:t xml:space="preserve"> 425-ФЗ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отношении подлежащих налогообложению НДС товаров (работ, услуг), имущественных прав, отгруженных (выполненных, оказанных), переданных начиная с 1 января 2026 года, применяется налоговая ставка НДС в размере 22 процентов в случаях, не указанных в пунктах 1, 2 и 4 статьи 164 Кодекса.</w:t>
      </w:r>
    </w:p>
    <w:p w:rsidR="00111922" w:rsidRPr="00111922" w:rsidRDefault="00111922" w:rsidP="00111922">
      <w:pPr>
        <w:ind w:firstLine="1276"/>
        <w:jc w:val="both"/>
        <w:rPr>
          <w:rFonts w:ascii="Times New Roman" w:hAnsi="Times New Roman" w:cs="Times New Roman"/>
          <w:sz w:val="24"/>
          <w:szCs w:val="24"/>
        </w:rPr>
      </w:pPr>
      <w:r w:rsidRPr="00111922">
        <w:rPr>
          <w:rFonts w:ascii="Times New Roman" w:hAnsi="Times New Roman" w:cs="Times New Roman"/>
          <w:sz w:val="24"/>
          <w:szCs w:val="24"/>
        </w:rPr>
        <w:t xml:space="preserve">Нормами главы 21 Кодекса и указанным Федеральным законом от 28 ноября 2025 г. </w:t>
      </w:r>
      <w:r>
        <w:rPr>
          <w:rFonts w:ascii="Times New Roman" w:hAnsi="Times New Roman" w:cs="Times New Roman"/>
          <w:sz w:val="24"/>
          <w:szCs w:val="24"/>
        </w:rPr>
        <w:t>№</w:t>
      </w:r>
      <w:r w:rsidRPr="00111922">
        <w:rPr>
          <w:rFonts w:ascii="Times New Roman" w:hAnsi="Times New Roman" w:cs="Times New Roman"/>
          <w:sz w:val="24"/>
          <w:szCs w:val="24"/>
        </w:rPr>
        <w:t xml:space="preserve"> 425-ФЗ исключений в отношении товаров (работ, услуг), имущественных прав, реализуемых на основании длящихся договоров, заключенных до 1 января 2026 года с переходом на 2026 год и последующие годы, не предусмотрено.</w:t>
      </w:r>
    </w:p>
    <w:p w:rsidR="00111922" w:rsidRPr="00111922" w:rsidRDefault="00111922" w:rsidP="00111922">
      <w:pPr>
        <w:ind w:firstLine="1276"/>
        <w:jc w:val="both"/>
        <w:rPr>
          <w:rFonts w:ascii="Times New Roman" w:hAnsi="Times New Roman" w:cs="Times New Roman"/>
          <w:sz w:val="24"/>
          <w:szCs w:val="24"/>
        </w:rPr>
      </w:pPr>
      <w:r w:rsidRPr="00111922">
        <w:rPr>
          <w:rFonts w:ascii="Times New Roman" w:hAnsi="Times New Roman" w:cs="Times New Roman"/>
          <w:sz w:val="24"/>
          <w:szCs w:val="24"/>
        </w:rPr>
        <w:lastRenderedPageBreak/>
        <w:t>Учитывая изложенное, налоговая ставка НДС в размере 22 процента применяется в отношении товаров (работ, услуг), имущественных прав, отгруженных (выполненных, оказанных), переданных с 1 января 2026 года, в том числе в счет оплаты, частичной оплаты, полученной до указанной даты.</w:t>
      </w:r>
    </w:p>
    <w:p w:rsidR="00111922" w:rsidRPr="00111922" w:rsidRDefault="00111922" w:rsidP="00111922">
      <w:pPr>
        <w:ind w:firstLine="1276"/>
        <w:jc w:val="both"/>
        <w:rPr>
          <w:rFonts w:ascii="Times New Roman" w:hAnsi="Times New Roman" w:cs="Times New Roman"/>
          <w:sz w:val="24"/>
          <w:szCs w:val="24"/>
        </w:rPr>
      </w:pPr>
      <w:r w:rsidRPr="00111922">
        <w:rPr>
          <w:rFonts w:ascii="Times New Roman" w:hAnsi="Times New Roman" w:cs="Times New Roman"/>
          <w:sz w:val="24"/>
          <w:szCs w:val="24"/>
        </w:rPr>
        <w:t xml:space="preserve">Одновременно обращаем внимание, что по вопросу об изменении цен контрактов, заключенных в соответствии с Федеральным законом от 5 апреля 2013 г. </w:t>
      </w:r>
      <w:r>
        <w:rPr>
          <w:rFonts w:ascii="Times New Roman" w:hAnsi="Times New Roman" w:cs="Times New Roman"/>
          <w:sz w:val="24"/>
          <w:szCs w:val="24"/>
        </w:rPr>
        <w:t>№</w:t>
      </w:r>
      <w:r w:rsidRPr="00111922">
        <w:rPr>
          <w:rFonts w:ascii="Times New Roman" w:hAnsi="Times New Roman" w:cs="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Департаментом бюджетной политики в сфере контрактной системы издано информационное письмо от 20 января 2026 г. </w:t>
      </w:r>
      <w:r>
        <w:rPr>
          <w:rFonts w:ascii="Times New Roman" w:hAnsi="Times New Roman" w:cs="Times New Roman"/>
          <w:sz w:val="24"/>
          <w:szCs w:val="24"/>
        </w:rPr>
        <w:t>№</w:t>
      </w:r>
      <w:r w:rsidRPr="00111922">
        <w:rPr>
          <w:rFonts w:ascii="Times New Roman" w:hAnsi="Times New Roman" w:cs="Times New Roman"/>
          <w:sz w:val="24"/>
          <w:szCs w:val="24"/>
        </w:rPr>
        <w:t xml:space="preserve"> 24-01-06/3022, которое размещено на официальном сайте Минфина России https://www.mi</w:t>
      </w:r>
      <w:r>
        <w:rPr>
          <w:rFonts w:ascii="Times New Roman" w:hAnsi="Times New Roman" w:cs="Times New Roman"/>
          <w:sz w:val="24"/>
          <w:szCs w:val="24"/>
        </w:rPr>
        <w:t>№</w:t>
      </w:r>
      <w:r w:rsidRPr="00111922">
        <w:rPr>
          <w:rFonts w:ascii="Times New Roman" w:hAnsi="Times New Roman" w:cs="Times New Roman"/>
          <w:sz w:val="24"/>
          <w:szCs w:val="24"/>
        </w:rPr>
        <w:t>fi</w:t>
      </w:r>
      <w:r>
        <w:rPr>
          <w:rFonts w:ascii="Times New Roman" w:hAnsi="Times New Roman" w:cs="Times New Roman"/>
          <w:sz w:val="24"/>
          <w:szCs w:val="24"/>
        </w:rPr>
        <w:t>№</w:t>
      </w:r>
      <w:r w:rsidRPr="00111922">
        <w:rPr>
          <w:rFonts w:ascii="Times New Roman" w:hAnsi="Times New Roman" w:cs="Times New Roman"/>
          <w:sz w:val="24"/>
          <w:szCs w:val="24"/>
        </w:rPr>
        <w:t>.gov.ru в разделе "Документы".</w:t>
      </w:r>
    </w:p>
    <w:p w:rsidR="00111922" w:rsidRPr="00111922" w:rsidRDefault="00111922" w:rsidP="00111922">
      <w:pPr>
        <w:ind w:firstLine="1276"/>
        <w:jc w:val="both"/>
        <w:rPr>
          <w:rFonts w:ascii="Times New Roman" w:hAnsi="Times New Roman" w:cs="Times New Roman"/>
          <w:sz w:val="24"/>
          <w:szCs w:val="24"/>
        </w:rPr>
      </w:pPr>
      <w:r w:rsidRPr="00111922">
        <w:rPr>
          <w:rFonts w:ascii="Times New Roman" w:hAnsi="Times New Roman" w:cs="Times New Roman"/>
          <w:sz w:val="24"/>
          <w:szCs w:val="24"/>
        </w:rPr>
        <w:t xml:space="preserve">Настоящее письмо не содержит правовых норм или общих правил, конкретизирующих нормативные предписания, и не является нормативным правовым актом. В соответствии с письмом Минфина России от 7 августа 2007 г. </w:t>
      </w:r>
      <w:r>
        <w:rPr>
          <w:rFonts w:ascii="Times New Roman" w:hAnsi="Times New Roman" w:cs="Times New Roman"/>
          <w:sz w:val="24"/>
          <w:szCs w:val="24"/>
        </w:rPr>
        <w:t>№</w:t>
      </w:r>
      <w:r w:rsidRPr="00111922">
        <w:rPr>
          <w:rFonts w:ascii="Times New Roman" w:hAnsi="Times New Roman" w:cs="Times New Roman"/>
          <w:sz w:val="24"/>
          <w:szCs w:val="24"/>
        </w:rPr>
        <w:t xml:space="preserve"> 03-02-07/2-138 направляемое письмо Департамента имеет информационно-разъяснительный характер по вопросам применения законодательства Российской Федерации о налогах и сборах и не препятствует руководствоваться нормами законодательства о налогах и сборах в понимании, отличающемся от трактовки, изложенной в настоящем письме.</w:t>
      </w:r>
    </w:p>
    <w:p w:rsidR="00111922" w:rsidRPr="00111922" w:rsidRDefault="00111922" w:rsidP="00111922">
      <w:pPr>
        <w:ind w:firstLine="1276"/>
        <w:jc w:val="both"/>
        <w:rPr>
          <w:rFonts w:ascii="Times New Roman" w:hAnsi="Times New Roman" w:cs="Times New Roman"/>
          <w:sz w:val="24"/>
          <w:szCs w:val="24"/>
        </w:rPr>
      </w:pPr>
      <w:r w:rsidRPr="00111922">
        <w:rPr>
          <w:rFonts w:ascii="Times New Roman" w:hAnsi="Times New Roman" w:cs="Times New Roman"/>
          <w:sz w:val="24"/>
          <w:szCs w:val="24"/>
        </w:rPr>
        <w:t> </w:t>
      </w:r>
    </w:p>
    <w:p w:rsidR="00111922" w:rsidRPr="00111922" w:rsidRDefault="00111922" w:rsidP="00111922">
      <w:pPr>
        <w:jc w:val="both"/>
        <w:rPr>
          <w:rFonts w:ascii="Times New Roman" w:hAnsi="Times New Roman" w:cs="Times New Roman"/>
          <w:sz w:val="24"/>
          <w:szCs w:val="24"/>
        </w:rPr>
      </w:pPr>
      <w:r w:rsidRPr="00111922">
        <w:rPr>
          <w:rFonts w:ascii="Times New Roman" w:hAnsi="Times New Roman" w:cs="Times New Roman"/>
          <w:sz w:val="24"/>
          <w:szCs w:val="24"/>
        </w:rPr>
        <w:t>Директор Департамента</w:t>
      </w:r>
    </w:p>
    <w:p w:rsidR="00111922" w:rsidRPr="00111922" w:rsidRDefault="00111922" w:rsidP="00111922">
      <w:pPr>
        <w:jc w:val="both"/>
        <w:rPr>
          <w:rFonts w:ascii="Times New Roman" w:hAnsi="Times New Roman" w:cs="Times New Roman"/>
          <w:sz w:val="24"/>
          <w:szCs w:val="24"/>
        </w:rPr>
      </w:pPr>
      <w:r w:rsidRPr="00111922">
        <w:rPr>
          <w:rFonts w:ascii="Times New Roman" w:hAnsi="Times New Roman" w:cs="Times New Roman"/>
          <w:sz w:val="24"/>
          <w:szCs w:val="24"/>
        </w:rPr>
        <w:t>Д.В.ВОЛКОВ</w:t>
      </w:r>
    </w:p>
    <w:p w:rsidR="00111922" w:rsidRPr="00111922" w:rsidRDefault="00111922" w:rsidP="00111922">
      <w:pPr>
        <w:jc w:val="both"/>
        <w:rPr>
          <w:rFonts w:ascii="Times New Roman" w:hAnsi="Times New Roman" w:cs="Times New Roman"/>
          <w:sz w:val="24"/>
          <w:szCs w:val="24"/>
        </w:rPr>
      </w:pPr>
      <w:r w:rsidRPr="00111922">
        <w:rPr>
          <w:rFonts w:ascii="Times New Roman" w:hAnsi="Times New Roman" w:cs="Times New Roman"/>
          <w:sz w:val="24"/>
          <w:szCs w:val="24"/>
        </w:rPr>
        <w:t>25.02.2026</w:t>
      </w:r>
    </w:p>
    <w:p w:rsidR="00D176D7" w:rsidRPr="00111922" w:rsidRDefault="00111922" w:rsidP="00111922">
      <w:pPr>
        <w:ind w:firstLine="1276"/>
        <w:jc w:val="both"/>
        <w:rPr>
          <w:rFonts w:ascii="Times New Roman" w:hAnsi="Times New Roman" w:cs="Times New Roman"/>
          <w:sz w:val="24"/>
          <w:szCs w:val="24"/>
        </w:rPr>
      </w:pPr>
      <w:r w:rsidRPr="00111922">
        <w:rPr>
          <w:rFonts w:ascii="Times New Roman" w:hAnsi="Times New Roman" w:cs="Times New Roman"/>
          <w:sz w:val="24"/>
          <w:szCs w:val="24"/>
        </w:rPr>
        <w:t> </w:t>
      </w:r>
    </w:p>
    <w:sectPr w:rsidR="00D176D7" w:rsidRPr="001119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922"/>
    <w:rsid w:val="00111922"/>
    <w:rsid w:val="00D176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6D3205-8A8B-444E-9C00-A8AC5F294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608</Words>
  <Characters>3469</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dc:creator>
  <cp:keywords/>
  <dc:description/>
  <cp:lastModifiedBy>Мария</cp:lastModifiedBy>
  <cp:revision>1</cp:revision>
  <dcterms:created xsi:type="dcterms:W3CDTF">2026-05-07T09:17:00Z</dcterms:created>
  <dcterms:modified xsi:type="dcterms:W3CDTF">2026-05-07T09:20:00Z</dcterms:modified>
</cp:coreProperties>
</file>