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1AE" w:rsidRDefault="00D941AE" w:rsidP="00D941AE">
      <w:pPr>
        <w:ind w:firstLine="15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41AE">
        <w:rPr>
          <w:rFonts w:ascii="Times New Roman" w:hAnsi="Times New Roman" w:cs="Times New Roman"/>
          <w:b/>
          <w:sz w:val="28"/>
          <w:szCs w:val="28"/>
        </w:rPr>
        <w:t>Письмо Министерства здравоохранения Российской Федерации от 24 апреля 2026 г. № 25-7/10/</w:t>
      </w:r>
      <w:bookmarkStart w:id="0" w:name="_GoBack"/>
      <w:r w:rsidRPr="00D941AE">
        <w:rPr>
          <w:rFonts w:ascii="Times New Roman" w:hAnsi="Times New Roman" w:cs="Times New Roman"/>
          <w:b/>
          <w:sz w:val="28"/>
          <w:szCs w:val="28"/>
        </w:rPr>
        <w:t>3029600</w:t>
      </w:r>
      <w:bookmarkEnd w:id="0"/>
      <w:r w:rsidRPr="00D941AE">
        <w:rPr>
          <w:rFonts w:ascii="Times New Roman" w:hAnsi="Times New Roman" w:cs="Times New Roman"/>
          <w:b/>
          <w:sz w:val="28"/>
          <w:szCs w:val="28"/>
        </w:rPr>
        <w:t xml:space="preserve">-1057 </w:t>
      </w:r>
      <w:r w:rsidRPr="00D941AE">
        <w:rPr>
          <w:rFonts w:ascii="Times New Roman" w:hAnsi="Times New Roman" w:cs="Times New Roman"/>
          <w:b/>
          <w:sz w:val="28"/>
          <w:szCs w:val="28"/>
        </w:rPr>
        <w:t>“</w:t>
      </w:r>
      <w:r w:rsidRPr="00D941AE">
        <w:rPr>
          <w:rFonts w:ascii="Times New Roman" w:hAnsi="Times New Roman" w:cs="Times New Roman"/>
          <w:b/>
          <w:sz w:val="28"/>
          <w:szCs w:val="28"/>
        </w:rPr>
        <w:t>Об описании объекта закупки</w:t>
      </w:r>
      <w:r w:rsidRPr="00D941AE">
        <w:rPr>
          <w:rFonts w:ascii="Times New Roman" w:hAnsi="Times New Roman" w:cs="Times New Roman"/>
          <w:b/>
          <w:sz w:val="28"/>
          <w:szCs w:val="28"/>
        </w:rPr>
        <w:t>”</w:t>
      </w:r>
    </w:p>
    <w:p w:rsidR="00D941AE" w:rsidRPr="00D941AE" w:rsidRDefault="00D941AE" w:rsidP="00D941AE">
      <w:pPr>
        <w:ind w:firstLine="15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41AE" w:rsidRPr="00D941AE" w:rsidRDefault="00D941AE" w:rsidP="00D941AE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D941AE">
        <w:rPr>
          <w:rFonts w:ascii="Times New Roman" w:hAnsi="Times New Roman" w:cs="Times New Roman"/>
          <w:sz w:val="24"/>
          <w:szCs w:val="24"/>
        </w:rPr>
        <w:t>Министерство здравоохранения Российской Федерации рассмотрело обращение, поступившее письмом от 08.04.2026 по вопросу описания объект</w:t>
      </w:r>
      <w:r>
        <w:rPr>
          <w:rFonts w:ascii="Times New Roman" w:hAnsi="Times New Roman" w:cs="Times New Roman"/>
          <w:sz w:val="24"/>
          <w:szCs w:val="24"/>
        </w:rPr>
        <w:t>а закупки и сообщает следующее.</w:t>
      </w:r>
    </w:p>
    <w:p w:rsidR="00D941AE" w:rsidRPr="00D941AE" w:rsidRDefault="00D941AE" w:rsidP="00D941AE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D941AE">
        <w:rPr>
          <w:rFonts w:ascii="Times New Roman" w:hAnsi="Times New Roman" w:cs="Times New Roman"/>
          <w:sz w:val="24"/>
          <w:szCs w:val="24"/>
        </w:rPr>
        <w:t>В соответствии с Положением о Министерстве здравоохранения Российской Федерации, утвержденным постановлением Правительства Российской Федерации 19.06.2012 № 608 (далее - Положение), Минздрав России является федеральным органом исполнительной власти, осуществляющим выработку государственной политики и нормативно-правовое регулирование в отнесенных к е</w:t>
      </w:r>
      <w:r>
        <w:rPr>
          <w:rFonts w:ascii="Times New Roman" w:hAnsi="Times New Roman" w:cs="Times New Roman"/>
          <w:sz w:val="24"/>
          <w:szCs w:val="24"/>
        </w:rPr>
        <w:t>го ведению сферах деятельности.</w:t>
      </w:r>
    </w:p>
    <w:p w:rsidR="00D941AE" w:rsidRPr="00D941AE" w:rsidRDefault="00D941AE" w:rsidP="00D941AE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D941AE">
        <w:rPr>
          <w:rFonts w:ascii="Times New Roman" w:hAnsi="Times New Roman" w:cs="Times New Roman"/>
          <w:sz w:val="24"/>
          <w:szCs w:val="24"/>
        </w:rPr>
        <w:t>Согласно Положению, Минздрав России не наделен полномочиями по официальному разъяснению законодательства Российской Федерации, а</w:t>
      </w:r>
      <w:r>
        <w:rPr>
          <w:rFonts w:ascii="Times New Roman" w:hAnsi="Times New Roman" w:cs="Times New Roman"/>
          <w:sz w:val="24"/>
          <w:szCs w:val="24"/>
        </w:rPr>
        <w:t xml:space="preserve"> также практики его применения.</w:t>
      </w:r>
    </w:p>
    <w:p w:rsidR="00D941AE" w:rsidRPr="00D941AE" w:rsidRDefault="00D941AE" w:rsidP="00D941AE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D941AE">
        <w:rPr>
          <w:rFonts w:ascii="Times New Roman" w:hAnsi="Times New Roman" w:cs="Times New Roman"/>
          <w:sz w:val="24"/>
          <w:szCs w:val="24"/>
        </w:rPr>
        <w:t xml:space="preserve">В соответствии с пунктом 6.6 Положения, Минздрав России в целях реализации полномочий в установленной сфере деятельности уполномочен давать юридическим и физическим лицам разъяснения по вопросам, отнесенным к установленной сфере деятельности Минздрава России, в части оказания государственных услуг и управления </w:t>
      </w:r>
      <w:r>
        <w:rPr>
          <w:rFonts w:ascii="Times New Roman" w:hAnsi="Times New Roman" w:cs="Times New Roman"/>
          <w:sz w:val="24"/>
          <w:szCs w:val="24"/>
        </w:rPr>
        <w:t>государственным имуществом.</w:t>
      </w:r>
    </w:p>
    <w:p w:rsidR="00D941AE" w:rsidRPr="00D941AE" w:rsidRDefault="00D941AE" w:rsidP="00D941AE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D941AE">
        <w:rPr>
          <w:rFonts w:ascii="Times New Roman" w:hAnsi="Times New Roman" w:cs="Times New Roman"/>
          <w:sz w:val="24"/>
          <w:szCs w:val="24"/>
        </w:rPr>
        <w:t>Вместе с тем полагае</w:t>
      </w:r>
      <w:r>
        <w:rPr>
          <w:rFonts w:ascii="Times New Roman" w:hAnsi="Times New Roman" w:cs="Times New Roman"/>
          <w:sz w:val="24"/>
          <w:szCs w:val="24"/>
        </w:rPr>
        <w:t>м возможным отметить следующее.</w:t>
      </w:r>
    </w:p>
    <w:p w:rsidR="00D941AE" w:rsidRPr="00D941AE" w:rsidRDefault="00D941AE" w:rsidP="00D941AE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D941AE">
        <w:rPr>
          <w:rFonts w:ascii="Times New Roman" w:hAnsi="Times New Roman" w:cs="Times New Roman"/>
          <w:sz w:val="24"/>
          <w:szCs w:val="24"/>
        </w:rPr>
        <w:t>Согласно подпункту "б" пункта 2 особенностей описания лекарственных препаратов для медицинского применения, являющихся объектом закупки для обеспечения государственных и муниципальных нужд, утвержденных постановлением Правительства Российской Федерации от 15.11.2017 № 1380, при описании объекта закупки заказчики помимо сведений, предусмотренных пунктом 6 части 1 статьи 33 Закона № 44-ФЗ, указывают дозировку лекарственного препарата с возможностью поставки лекарственного препарата в кратной дозировке и двойном количестве, а также с возможностью поставки лекарственного препарата в некратных эквивалентных дозировках, позволяющих достичь одинакового терапевтического эффекта, допускается указание концентрации лекарственного препар</w:t>
      </w:r>
      <w:r>
        <w:rPr>
          <w:rFonts w:ascii="Times New Roman" w:hAnsi="Times New Roman" w:cs="Times New Roman"/>
          <w:sz w:val="24"/>
          <w:szCs w:val="24"/>
        </w:rPr>
        <w:t>ата без установления кратности.</w:t>
      </w:r>
    </w:p>
    <w:p w:rsidR="00D941AE" w:rsidRPr="00D941AE" w:rsidRDefault="00D941AE" w:rsidP="00D941AE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D941AE">
        <w:rPr>
          <w:rFonts w:ascii="Times New Roman" w:hAnsi="Times New Roman" w:cs="Times New Roman"/>
          <w:sz w:val="24"/>
          <w:szCs w:val="24"/>
        </w:rPr>
        <w:t xml:space="preserve">В соответствии с пунктом 6 части 1 статьи 33 Федерального закона от 05.04.2013 № 44-ФЗ "О контрактной системе в сфере закупок товаров, работ, услуг для обеспечения государственных и муниципальных нужд" и пунктом 2 Особенностей описания лекарственных препаратов для медицинского применения, являющихся объектом закупки для обеспечения государственных и муниципальных нужд, утвержденных постановлением Правительства Российской Федерации от 15.11.2017 № 1380 описание объекта закупки должно содержать указание на международное непатентованное наименование (далее - МНН), а в случае отсутствия МНН - на химическое или </w:t>
      </w:r>
      <w:proofErr w:type="spellStart"/>
      <w:r w:rsidRPr="00D941AE">
        <w:rPr>
          <w:rFonts w:ascii="Times New Roman" w:hAnsi="Times New Roman" w:cs="Times New Roman"/>
          <w:sz w:val="24"/>
          <w:szCs w:val="24"/>
        </w:rPr>
        <w:t>группировочное</w:t>
      </w:r>
      <w:proofErr w:type="spellEnd"/>
      <w:r w:rsidRPr="00D941AE">
        <w:rPr>
          <w:rFonts w:ascii="Times New Roman" w:hAnsi="Times New Roman" w:cs="Times New Roman"/>
          <w:sz w:val="24"/>
          <w:szCs w:val="24"/>
        </w:rPr>
        <w:t xml:space="preserve"> наименование. В описании объекта закупки указываются функциональные, технические и качественные характеристики такие как: эквивалентные лекарственные формы, дозировка лекарственного препарата, остаточный срок год</w:t>
      </w:r>
      <w:r>
        <w:rPr>
          <w:rFonts w:ascii="Times New Roman" w:hAnsi="Times New Roman" w:cs="Times New Roman"/>
          <w:sz w:val="24"/>
          <w:szCs w:val="24"/>
        </w:rPr>
        <w:t>ности лекарственного препарата.</w:t>
      </w:r>
    </w:p>
    <w:p w:rsidR="00D941AE" w:rsidRPr="00D941AE" w:rsidRDefault="00D941AE" w:rsidP="00D941AE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D941AE">
        <w:rPr>
          <w:rFonts w:ascii="Times New Roman" w:hAnsi="Times New Roman" w:cs="Times New Roman"/>
          <w:sz w:val="24"/>
          <w:szCs w:val="24"/>
        </w:rPr>
        <w:lastRenderedPageBreak/>
        <w:t>Таким образом, действующим законодательством о контрактной системе не предусмотрено указание альтернативного варианта поставки лекарственного препарата с другим МНН, отличным от основной поставки.</w:t>
      </w:r>
    </w:p>
    <w:p w:rsidR="00D941AE" w:rsidRPr="00D941AE" w:rsidRDefault="00D941AE" w:rsidP="00D941AE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D941AE" w:rsidRDefault="00D941AE" w:rsidP="00D941A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941AE">
        <w:rPr>
          <w:rFonts w:ascii="Times New Roman" w:hAnsi="Times New Roman" w:cs="Times New Roman"/>
          <w:sz w:val="24"/>
          <w:szCs w:val="24"/>
        </w:rPr>
        <w:t>Врио</w:t>
      </w:r>
      <w:proofErr w:type="spellEnd"/>
      <w:r w:rsidRPr="00D941AE">
        <w:rPr>
          <w:rFonts w:ascii="Times New Roman" w:hAnsi="Times New Roman" w:cs="Times New Roman"/>
          <w:sz w:val="24"/>
          <w:szCs w:val="24"/>
        </w:rPr>
        <w:t xml:space="preserve"> директора Департамента</w:t>
      </w:r>
      <w:r w:rsidRPr="00D941AE">
        <w:rPr>
          <w:rFonts w:ascii="Times New Roman" w:hAnsi="Times New Roman" w:cs="Times New Roman"/>
          <w:sz w:val="24"/>
          <w:szCs w:val="24"/>
        </w:rPr>
        <w:tab/>
      </w:r>
    </w:p>
    <w:p w:rsidR="00DE57D5" w:rsidRPr="00D941AE" w:rsidRDefault="00D941AE" w:rsidP="00D941AE">
      <w:pPr>
        <w:jc w:val="both"/>
        <w:rPr>
          <w:rFonts w:ascii="Times New Roman" w:hAnsi="Times New Roman" w:cs="Times New Roman"/>
          <w:sz w:val="24"/>
          <w:szCs w:val="24"/>
        </w:rPr>
      </w:pPr>
      <w:r w:rsidRPr="00D941AE">
        <w:rPr>
          <w:rFonts w:ascii="Times New Roman" w:hAnsi="Times New Roman" w:cs="Times New Roman"/>
          <w:sz w:val="24"/>
          <w:szCs w:val="24"/>
        </w:rPr>
        <w:t xml:space="preserve">В.А. </w:t>
      </w:r>
      <w:proofErr w:type="spellStart"/>
      <w:r w:rsidRPr="00D941AE">
        <w:rPr>
          <w:rFonts w:ascii="Times New Roman" w:hAnsi="Times New Roman" w:cs="Times New Roman"/>
          <w:sz w:val="24"/>
          <w:szCs w:val="24"/>
        </w:rPr>
        <w:t>Гульшина</w:t>
      </w:r>
      <w:proofErr w:type="spellEnd"/>
    </w:p>
    <w:sectPr w:rsidR="00DE57D5" w:rsidRPr="00D94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1AE"/>
    <w:rsid w:val="00D941AE"/>
    <w:rsid w:val="00DE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615FCD-CE45-4B15-9DDD-B35BA0888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1</cp:revision>
  <dcterms:created xsi:type="dcterms:W3CDTF">2026-05-20T05:54:00Z</dcterms:created>
  <dcterms:modified xsi:type="dcterms:W3CDTF">2026-05-20T05:58:00Z</dcterms:modified>
</cp:coreProperties>
</file>