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49" w:rsidRPr="00496749" w:rsidRDefault="00496749" w:rsidP="0049674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4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96749" w:rsidRPr="00496749" w:rsidRDefault="00496749" w:rsidP="0049674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49" w:rsidRPr="00496749" w:rsidRDefault="00496749" w:rsidP="0049674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4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96749" w:rsidRPr="00496749" w:rsidRDefault="00496749" w:rsidP="0049674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49">
        <w:rPr>
          <w:rFonts w:ascii="Times New Roman" w:hAnsi="Times New Roman" w:cs="Times New Roman"/>
          <w:b/>
          <w:sz w:val="28"/>
          <w:szCs w:val="28"/>
        </w:rPr>
        <w:t xml:space="preserve">от 1 марта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96749">
        <w:rPr>
          <w:rFonts w:ascii="Times New Roman" w:hAnsi="Times New Roman" w:cs="Times New Roman"/>
          <w:b/>
          <w:sz w:val="28"/>
          <w:szCs w:val="28"/>
        </w:rPr>
        <w:t xml:space="preserve"> 24-07-09/</w:t>
      </w:r>
      <w:bookmarkStart w:id="0" w:name="_GoBack"/>
      <w:r w:rsidRPr="00496749">
        <w:rPr>
          <w:rFonts w:ascii="Times New Roman" w:hAnsi="Times New Roman" w:cs="Times New Roman"/>
          <w:b/>
          <w:sz w:val="28"/>
          <w:szCs w:val="28"/>
        </w:rPr>
        <w:t>18458</w:t>
      </w:r>
      <w:bookmarkEnd w:id="0"/>
      <w:r w:rsidRPr="00496749">
        <w:rPr>
          <w:rFonts w:ascii="Times New Roman" w:hAnsi="Times New Roman" w:cs="Times New Roman"/>
          <w:b/>
          <w:sz w:val="28"/>
          <w:szCs w:val="28"/>
        </w:rPr>
        <w:t xml:space="preserve"> "Об осуществлении заказчиком закупок товаров на биржевых торгах в соответствии с законодательством об организованных торгах"</w:t>
      </w:r>
    </w:p>
    <w:p w:rsidR="00496749" w:rsidRPr="00496749" w:rsidRDefault="00496749" w:rsidP="00496749">
      <w:pPr>
        <w:ind w:firstLine="1276"/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> </w:t>
      </w:r>
    </w:p>
    <w:p w:rsidR="00496749" w:rsidRPr="00496749" w:rsidRDefault="00496749" w:rsidP="00496749">
      <w:pPr>
        <w:ind w:firstLine="1276"/>
        <w:jc w:val="both"/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19.01.2024 по вопросу о возможности осуществления заказчиком, определенным Федеральным законом от 18.07.2011 </w:t>
      </w:r>
      <w:r>
        <w:rPr>
          <w:rFonts w:ascii="Times New Roman" w:hAnsi="Times New Roman" w:cs="Times New Roman"/>
        </w:rPr>
        <w:t>№</w:t>
      </w:r>
      <w:r w:rsidRPr="00496749">
        <w:rPr>
          <w:rFonts w:ascii="Times New Roman" w:hAnsi="Times New Roman" w:cs="Times New Roman"/>
        </w:rPr>
        <w:t xml:space="preserve"> 223-ФЗ "О закупках товаров, работ, услуг отдельными видами юридических лиц" (далее соответственно - Закон </w:t>
      </w:r>
      <w:r>
        <w:rPr>
          <w:rFonts w:ascii="Times New Roman" w:hAnsi="Times New Roman" w:cs="Times New Roman"/>
        </w:rPr>
        <w:t>№</w:t>
      </w:r>
      <w:r w:rsidRPr="00496749">
        <w:rPr>
          <w:rFonts w:ascii="Times New Roman" w:hAnsi="Times New Roman" w:cs="Times New Roman"/>
        </w:rPr>
        <w:t xml:space="preserve"> 223-ФЗ, заказчик), закупок товаров на биржевых торгах в соответствии с законодательством об организованных торгах,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</w:rPr>
        <w:t>№</w:t>
      </w:r>
      <w:r w:rsidRPr="00496749">
        <w:rPr>
          <w:rFonts w:ascii="Times New Roman" w:hAnsi="Times New Roman" w:cs="Times New Roman"/>
        </w:rPr>
        <w:t xml:space="preserve"> 194н, сообщает следующее.</w:t>
      </w:r>
    </w:p>
    <w:p w:rsidR="00496749" w:rsidRPr="00496749" w:rsidRDefault="00496749" w:rsidP="00496749">
      <w:pPr>
        <w:ind w:firstLine="1276"/>
        <w:jc w:val="both"/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 xml:space="preserve">В соответствии с пунктом 2 части 4 статьи 1 Закона </w:t>
      </w:r>
      <w:r>
        <w:rPr>
          <w:rFonts w:ascii="Times New Roman" w:hAnsi="Times New Roman" w:cs="Times New Roman"/>
        </w:rPr>
        <w:t>№</w:t>
      </w:r>
      <w:r w:rsidRPr="00496749">
        <w:rPr>
          <w:rFonts w:ascii="Times New Roman" w:hAnsi="Times New Roman" w:cs="Times New Roman"/>
        </w:rPr>
        <w:t xml:space="preserve"> 223-ФЗ указанный Федеральный закон не регулирует отношения, связанные с приобретением заказчиком биржевых товаров на товарной бирже в соответствии с законодательством о товарных биржах и биржевой торговле.</w:t>
      </w:r>
    </w:p>
    <w:p w:rsidR="00496749" w:rsidRPr="00496749" w:rsidRDefault="00496749" w:rsidP="00496749">
      <w:pPr>
        <w:ind w:firstLine="1276"/>
        <w:jc w:val="both"/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 xml:space="preserve">При этом согласно пункту 9 части 1 статьи 2 Федерального закона от 21.11.2011 </w:t>
      </w:r>
      <w:r>
        <w:rPr>
          <w:rFonts w:ascii="Times New Roman" w:hAnsi="Times New Roman" w:cs="Times New Roman"/>
        </w:rPr>
        <w:t>№</w:t>
      </w:r>
      <w:r w:rsidRPr="00496749">
        <w:rPr>
          <w:rFonts w:ascii="Times New Roman" w:hAnsi="Times New Roman" w:cs="Times New Roman"/>
        </w:rPr>
        <w:t xml:space="preserve"> 325-ФЗ "Об организованных торгах" товаром, допущенным к организованным торгам, может являться любая не изъятая из оборота вещь (за исключением ценных бумаг, иностранной валюты) определенного рода и качества, любого агрегатного состояния.</w:t>
      </w:r>
    </w:p>
    <w:p w:rsidR="00496749" w:rsidRPr="00496749" w:rsidRDefault="00496749" w:rsidP="00496749">
      <w:pPr>
        <w:ind w:firstLine="1276"/>
        <w:jc w:val="both"/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 xml:space="preserve">В этой связи в случае принятия заказчиком решения о применении способа закупки товаров путем закупки по результатам биржевых торгов для обеспечения достижения целей, предусмотренных частью 1 статьи 1 Закона </w:t>
      </w:r>
      <w:r>
        <w:rPr>
          <w:rFonts w:ascii="Times New Roman" w:hAnsi="Times New Roman" w:cs="Times New Roman"/>
        </w:rPr>
        <w:t>№</w:t>
      </w:r>
      <w:r w:rsidRPr="00496749">
        <w:rPr>
          <w:rFonts w:ascii="Times New Roman" w:hAnsi="Times New Roman" w:cs="Times New Roman"/>
        </w:rPr>
        <w:t xml:space="preserve"> 223-ФЗ, а также обеспечения администрирования и недопущения коррупционных рисков при осуществлении закупок товаров, работ, услуг заказчик вправе в соответствии с частью 2 статьи 2 Закона </w:t>
      </w:r>
      <w:r>
        <w:rPr>
          <w:rFonts w:ascii="Times New Roman" w:hAnsi="Times New Roman" w:cs="Times New Roman"/>
        </w:rPr>
        <w:t>№</w:t>
      </w:r>
      <w:r w:rsidRPr="00496749">
        <w:rPr>
          <w:rFonts w:ascii="Times New Roman" w:hAnsi="Times New Roman" w:cs="Times New Roman"/>
        </w:rPr>
        <w:t xml:space="preserve"> 223-ФЗ предусмотреть в положении о закупке способ закупки в форме биржевых торгов, а также условия его применения.</w:t>
      </w:r>
    </w:p>
    <w:p w:rsidR="00496749" w:rsidRPr="00496749" w:rsidRDefault="00496749" w:rsidP="00496749">
      <w:pPr>
        <w:ind w:firstLine="1276"/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> </w:t>
      </w:r>
    </w:p>
    <w:p w:rsidR="00496749" w:rsidRPr="00496749" w:rsidRDefault="00496749" w:rsidP="00496749">
      <w:pPr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>Директор Департамента</w:t>
      </w:r>
    </w:p>
    <w:p w:rsidR="00496749" w:rsidRPr="00496749" w:rsidRDefault="00496749" w:rsidP="00496749">
      <w:pPr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>Т.П.ДЕМИДОВА</w:t>
      </w:r>
    </w:p>
    <w:p w:rsidR="00496749" w:rsidRPr="00496749" w:rsidRDefault="00496749" w:rsidP="00496749">
      <w:pPr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>01.03.2024</w:t>
      </w:r>
    </w:p>
    <w:p w:rsidR="009D03E5" w:rsidRPr="00496749" w:rsidRDefault="00496749" w:rsidP="00496749">
      <w:pPr>
        <w:ind w:firstLine="1276"/>
        <w:rPr>
          <w:rFonts w:ascii="Times New Roman" w:hAnsi="Times New Roman" w:cs="Times New Roman"/>
        </w:rPr>
      </w:pPr>
      <w:r w:rsidRPr="00496749">
        <w:rPr>
          <w:rFonts w:ascii="Times New Roman" w:hAnsi="Times New Roman" w:cs="Times New Roman"/>
        </w:rPr>
        <w:t> </w:t>
      </w:r>
    </w:p>
    <w:sectPr w:rsidR="009D03E5" w:rsidRPr="0049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49"/>
    <w:rsid w:val="00496749"/>
    <w:rsid w:val="009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547D-0348-4C5F-A761-9A3BFF0B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2026-07-06T10:25:00Z</dcterms:created>
  <dcterms:modified xsi:type="dcterms:W3CDTF">2026-07-06T10:29:00Z</dcterms:modified>
</cp:coreProperties>
</file>