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36" w:rsidRPr="00BB2B36" w:rsidRDefault="00BB2B36" w:rsidP="00BB2B36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B36">
        <w:rPr>
          <w:rFonts w:ascii="Times New Roman" w:hAnsi="Times New Roman" w:cs="Times New Roman"/>
          <w:b/>
          <w:sz w:val="28"/>
          <w:szCs w:val="28"/>
        </w:rPr>
        <w:t>Письмо Минфина России от 24 июля 2026 г. № 24-06-09/</w:t>
      </w:r>
      <w:bookmarkStart w:id="0" w:name="_GoBack"/>
      <w:r w:rsidRPr="00BB2B36">
        <w:rPr>
          <w:rFonts w:ascii="Times New Roman" w:hAnsi="Times New Roman" w:cs="Times New Roman"/>
          <w:b/>
          <w:sz w:val="28"/>
          <w:szCs w:val="28"/>
        </w:rPr>
        <w:t>64079</w:t>
      </w:r>
      <w:bookmarkEnd w:id="0"/>
      <w:r w:rsidRPr="00BB2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B36">
        <w:rPr>
          <w:rFonts w:ascii="Times New Roman" w:hAnsi="Times New Roman" w:cs="Times New Roman"/>
          <w:b/>
          <w:sz w:val="28"/>
          <w:szCs w:val="28"/>
        </w:rPr>
        <w:t>"О порядке применения преимуществ при закупке лекарств"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№ 1875) при осуществлении закупок лекарственных препаратов, включенных в перечень стратегически значимых лекарственн</w:t>
      </w:r>
      <w:r>
        <w:rPr>
          <w:rFonts w:ascii="Times New Roman" w:hAnsi="Times New Roman" w:cs="Times New Roman"/>
          <w:sz w:val="24"/>
          <w:szCs w:val="24"/>
        </w:rPr>
        <w:t>ых средств, сообщает следующее.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</w:t>
      </w:r>
      <w:r>
        <w:rPr>
          <w:rFonts w:ascii="Times New Roman" w:hAnsi="Times New Roman" w:cs="Times New Roman"/>
          <w:sz w:val="24"/>
          <w:szCs w:val="24"/>
        </w:rPr>
        <w:t>ий.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06.07.2010 № 1141-р признано утратившим силу в связи с изданием распоряжения Правительства Российской Федерации от 23.04.2026 № 942-р (далее - Распоряжение № 942-р), утвердившего новый перечень стратегически </w:t>
      </w:r>
      <w:r>
        <w:rPr>
          <w:rFonts w:ascii="Times New Roman" w:hAnsi="Times New Roman" w:cs="Times New Roman"/>
          <w:sz w:val="24"/>
          <w:szCs w:val="24"/>
        </w:rPr>
        <w:t>значимых лекарственных средств.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В этой связи в целях применения положений подпунктов "у" и "ф" пункта 4 Постановления № 1875 заказчикам в настоящее время следует руководствоваться перечнем стратегически значимых лекарственных средств, утве</w:t>
      </w:r>
      <w:r>
        <w:rPr>
          <w:rFonts w:ascii="Times New Roman" w:hAnsi="Times New Roman" w:cs="Times New Roman"/>
          <w:sz w:val="24"/>
          <w:szCs w:val="24"/>
        </w:rPr>
        <w:t>ржденным Распоряжением № 942-р.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С целью урегулирования данного вопроса Минфином России обеспечена разработка проекта постановления Правительства Российской Федерации, предусматривающего в том числе внесение изменений в вышеуказанные нормы Постановления № 1875. Соответствующий проект внесен в Правительство Российской Федерации письмом Минфина России от 23.06.2026 № 01-06-12/24-53556.</w:t>
      </w:r>
    </w:p>
    <w:p w:rsidR="00BB2B36" w:rsidRPr="00BB2B36" w:rsidRDefault="00BB2B36" w:rsidP="00BB2B3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BB2B36" w:rsidRPr="00BB2B36" w:rsidRDefault="00BB2B36" w:rsidP="00BB2B36">
      <w:pPr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С уважением,</w:t>
      </w:r>
    </w:p>
    <w:p w:rsidR="00BB2B36" w:rsidRPr="00BB2B36" w:rsidRDefault="00BB2B36" w:rsidP="00BB2B36">
      <w:pPr>
        <w:jc w:val="both"/>
        <w:rPr>
          <w:rFonts w:ascii="Times New Roman" w:hAnsi="Times New Roman" w:cs="Times New Roman"/>
          <w:sz w:val="24"/>
          <w:szCs w:val="24"/>
        </w:rPr>
      </w:pPr>
      <w:r w:rsidRPr="00BB2B3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635A0" w:rsidRPr="00BB2B36" w:rsidRDefault="00BB2B36" w:rsidP="00BB2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0635A0" w:rsidRPr="00BB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36"/>
    <w:rsid w:val="000635A0"/>
    <w:rsid w:val="00BB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77649-9F87-422A-83A3-13D8A0AF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2026-08-04T11:07:00Z</dcterms:created>
  <dcterms:modified xsi:type="dcterms:W3CDTF">2026-08-04T11:10:00Z</dcterms:modified>
</cp:coreProperties>
</file>