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499" w:rsidRPr="009C1499" w:rsidRDefault="009C1499" w:rsidP="009C1499">
      <w:pPr>
        <w:pStyle w:val="1"/>
        <w:shd w:val="clear" w:color="auto" w:fill="FFFFFF"/>
        <w:spacing w:before="0" w:beforeAutospacing="0"/>
        <w:jc w:val="center"/>
        <w:rPr>
          <w:rFonts w:ascii="Segoe UI" w:hAnsi="Segoe UI" w:cs="Segoe UI"/>
          <w:bCs w:val="0"/>
          <w:color w:val="212529"/>
        </w:rPr>
      </w:pPr>
      <w:r w:rsidRPr="009C1499">
        <w:rPr>
          <w:sz w:val="28"/>
          <w:szCs w:val="28"/>
        </w:rPr>
        <w:t>Письмо Минфина России от 15 сентября 2026 г. № 24-06-09/</w:t>
      </w:r>
      <w:bookmarkStart w:id="0" w:name="_GoBack"/>
      <w:r w:rsidRPr="009C1499">
        <w:rPr>
          <w:sz w:val="28"/>
          <w:szCs w:val="28"/>
        </w:rPr>
        <w:t>80796</w:t>
      </w:r>
      <w:bookmarkEnd w:id="0"/>
      <w:r w:rsidRPr="009C1499">
        <w:rPr>
          <w:sz w:val="28"/>
          <w:szCs w:val="28"/>
        </w:rPr>
        <w:t xml:space="preserve"> </w:t>
      </w:r>
      <w:r w:rsidRPr="009C1499">
        <w:rPr>
          <w:sz w:val="28"/>
          <w:szCs w:val="28"/>
        </w:rPr>
        <w:t xml:space="preserve">“О применении </w:t>
      </w:r>
      <w:proofErr w:type="spellStart"/>
      <w:r w:rsidRPr="009C1499">
        <w:rPr>
          <w:sz w:val="28"/>
          <w:szCs w:val="28"/>
        </w:rPr>
        <w:t>нацрежима</w:t>
      </w:r>
      <w:proofErr w:type="spellEnd"/>
      <w:r w:rsidRPr="009C1499">
        <w:rPr>
          <w:sz w:val="28"/>
          <w:szCs w:val="28"/>
        </w:rPr>
        <w:t xml:space="preserve"> при закупке лекарств”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Департамент бюджетной политики в сфере контрактной системы Минфина России (далее - Департамент), рассмотрев обращение по вопросу применения положений подпункта у</w:t>
      </w:r>
      <w:r w:rsidR="00D72EDD">
        <w:rPr>
          <w:rFonts w:ascii="Times New Roman" w:hAnsi="Times New Roman" w:cs="Times New Roman"/>
          <w:sz w:val="24"/>
          <w:szCs w:val="24"/>
        </w:rPr>
        <w:t>-</w:t>
      </w:r>
      <w:r w:rsidRPr="009C1499">
        <w:rPr>
          <w:rFonts w:ascii="Times New Roman" w:hAnsi="Times New Roman" w:cs="Times New Roman"/>
          <w:sz w:val="24"/>
          <w:szCs w:val="24"/>
        </w:rPr>
        <w:t>1 пункта 4 постановления Правительства Российской Федерации от 23.12.2024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 - Постановлен</w:t>
      </w:r>
      <w:r>
        <w:rPr>
          <w:rFonts w:ascii="Times New Roman" w:hAnsi="Times New Roman" w:cs="Times New Roman"/>
          <w:sz w:val="24"/>
          <w:szCs w:val="24"/>
        </w:rPr>
        <w:t>ие № 1875), сообщает следующее.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Положениями пунктов 11.8 и 12.5 Регламента Министерства финансов Российской Федерации, утвержденного приказом Минфина России от 14.09.2018 № 194н, предусмотрено, что Минфином России не осуществляется разъяснение законодательства Российской Федерации, практики его применения, толкование норм, терминов и понятий по обращениям, а также не рассматриваются по существу обращения по оценке кон</w:t>
      </w:r>
      <w:r>
        <w:rPr>
          <w:rFonts w:ascii="Times New Roman" w:hAnsi="Times New Roman" w:cs="Times New Roman"/>
          <w:sz w:val="24"/>
          <w:szCs w:val="24"/>
        </w:rPr>
        <w:t>кретных хозяйственных ситуаций.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Вместе с тем в рамках установленной компетенции Департамент полагает возможным отметить сле</w:t>
      </w:r>
      <w:r>
        <w:rPr>
          <w:rFonts w:ascii="Times New Roman" w:hAnsi="Times New Roman" w:cs="Times New Roman"/>
          <w:sz w:val="24"/>
          <w:szCs w:val="24"/>
        </w:rPr>
        <w:t>дующее.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Согласно абзацам восьмому и девятому подпункта "б" пункта 1 изменений, которые вносятся в акты Правительства Российской Федерации, утвержденных постановлением Правительства Российской Федерации от 03.08.2026 № 969 (далее - изменения, утвержденные Постановлением № 969), пункт 4 Постановления № 1875 с 01.12.2026 дополняется подпунктом у</w:t>
      </w:r>
      <w:r w:rsidR="00D72EDD">
        <w:rPr>
          <w:rFonts w:ascii="Times New Roman" w:hAnsi="Times New Roman" w:cs="Times New Roman"/>
          <w:sz w:val="24"/>
          <w:szCs w:val="24"/>
        </w:rPr>
        <w:t>-</w:t>
      </w:r>
      <w:r w:rsidRPr="009C1499">
        <w:rPr>
          <w:rFonts w:ascii="Times New Roman" w:hAnsi="Times New Roman" w:cs="Times New Roman"/>
          <w:sz w:val="24"/>
          <w:szCs w:val="24"/>
        </w:rPr>
        <w:t xml:space="preserve">1, предусматривающим необходимость применения в отношении заявки, содержащей предложение о поставке лекарственных препаратов, включенных в раздел II перечня стратегически значимых лекарственных средств, утвержденного распоряжением Правительства Российской Федерации от 23.04.2026 № 942-р (далее - Перечень), преимущества в виде дополнительной 15-процентной ценовой преференции (помимо ограничения по механизму "второй лишний" и преимущества, предусмотренного подпунктом "у" пункта 4 Постановления № 1875), если такая заявка соответствует установленным заказчикам требованиям и содержит предложение о поставке лекарственного препарата, все стадии производства которого осуществляются на территориях государств - членов Евразийского экономического союза (далее - ЕАЭС), и при этом на официальном сайте </w:t>
      </w:r>
      <w:proofErr w:type="spellStart"/>
      <w:r w:rsidRPr="009C1499">
        <w:rPr>
          <w:rFonts w:ascii="Times New Roman" w:hAnsi="Times New Roman" w:cs="Times New Roman"/>
          <w:sz w:val="24"/>
          <w:szCs w:val="24"/>
        </w:rPr>
        <w:t>Минпромторга</w:t>
      </w:r>
      <w:proofErr w:type="spellEnd"/>
      <w:r w:rsidRPr="009C1499">
        <w:rPr>
          <w:rFonts w:ascii="Times New Roman" w:hAnsi="Times New Roman" w:cs="Times New Roman"/>
          <w:sz w:val="24"/>
          <w:szCs w:val="24"/>
        </w:rPr>
        <w:t xml:space="preserve"> России размещена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стадии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</w:t>
      </w:r>
      <w:r>
        <w:rPr>
          <w:rFonts w:ascii="Times New Roman" w:hAnsi="Times New Roman" w:cs="Times New Roman"/>
          <w:sz w:val="24"/>
          <w:szCs w:val="24"/>
        </w:rPr>
        <w:t>редствами идентификации.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Следует отметить, что согласно пункту 3 части 4 статьи 14 Федерального закона от 05.04.2013 № 44-ФЗ "О контрактной системе в сфере закупок товаров, работ, услуг для обеспечения государственных и муниципальных нужд" (далее - Закон № 44-ФЗ) при осуществлении закупки товара, если Постановлением № 1875 установлено предусмотренное подпунктом "в" пункта 1 части 2 статьи 14 Закона № 44-ФЗ преимущество </w:t>
      </w:r>
      <w:r w:rsidRPr="009C1499">
        <w:rPr>
          <w:rFonts w:ascii="Times New Roman" w:hAnsi="Times New Roman" w:cs="Times New Roman"/>
          <w:sz w:val="24"/>
          <w:szCs w:val="24"/>
        </w:rPr>
        <w:lastRenderedPageBreak/>
        <w:t>в отношении товара российского происхождения, при присвоении в соответствии с Законом № 44-ФЗ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</w:t>
      </w:r>
      <w:r>
        <w:rPr>
          <w:rFonts w:ascii="Times New Roman" w:hAnsi="Times New Roman" w:cs="Times New Roman"/>
          <w:sz w:val="24"/>
          <w:szCs w:val="24"/>
        </w:rPr>
        <w:t>есению за заключение контракта.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Следовательно, заявка на участие в закупке, содержащая предложение о поставке включенного в раздел II Перечня лекарственного препарата, все стадии производства которого осуществляются на территориях государств - членов ЕАЭС, при условии, что на официальном сайте </w:t>
      </w:r>
      <w:proofErr w:type="spellStart"/>
      <w:r w:rsidRPr="009C1499">
        <w:rPr>
          <w:rFonts w:ascii="Times New Roman" w:hAnsi="Times New Roman" w:cs="Times New Roman"/>
          <w:sz w:val="24"/>
          <w:szCs w:val="24"/>
        </w:rPr>
        <w:t>Минпромторга</w:t>
      </w:r>
      <w:proofErr w:type="spellEnd"/>
      <w:r w:rsidRPr="009C1499">
        <w:rPr>
          <w:rFonts w:ascii="Times New Roman" w:hAnsi="Times New Roman" w:cs="Times New Roman"/>
          <w:sz w:val="24"/>
          <w:szCs w:val="24"/>
        </w:rPr>
        <w:t xml:space="preserve"> России размещена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стадии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средствами идентификации, с учетом положений подпункта у</w:t>
      </w:r>
      <w:r w:rsidR="00D72EDD">
        <w:rPr>
          <w:rFonts w:ascii="Times New Roman" w:hAnsi="Times New Roman" w:cs="Times New Roman"/>
          <w:sz w:val="24"/>
          <w:szCs w:val="24"/>
        </w:rPr>
        <w:t>-</w:t>
      </w:r>
      <w:r w:rsidRPr="009C1499">
        <w:rPr>
          <w:rFonts w:ascii="Times New Roman" w:hAnsi="Times New Roman" w:cs="Times New Roman"/>
          <w:sz w:val="24"/>
          <w:szCs w:val="24"/>
        </w:rPr>
        <w:t xml:space="preserve">1 пункта </w:t>
      </w:r>
      <w:r>
        <w:rPr>
          <w:rFonts w:ascii="Times New Roman" w:hAnsi="Times New Roman" w:cs="Times New Roman"/>
          <w:sz w:val="24"/>
          <w:szCs w:val="24"/>
        </w:rPr>
        <w:t>4 Постановления № 1875 получит: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15-процентную ценовую преференцию перед заявками, содержащими предложение о поставке лекарственного препарата, все стадии производства которого осуществляются на территориях государств - членов ЕАЭС, но при этом на официальном сайте </w:t>
      </w:r>
      <w:proofErr w:type="spellStart"/>
      <w:r w:rsidRPr="009C1499">
        <w:rPr>
          <w:rFonts w:ascii="Times New Roman" w:hAnsi="Times New Roman" w:cs="Times New Roman"/>
          <w:sz w:val="24"/>
          <w:szCs w:val="24"/>
        </w:rPr>
        <w:t>Минпромторга</w:t>
      </w:r>
      <w:proofErr w:type="spellEnd"/>
      <w:r w:rsidRPr="009C1499">
        <w:rPr>
          <w:rFonts w:ascii="Times New Roman" w:hAnsi="Times New Roman" w:cs="Times New Roman"/>
          <w:sz w:val="24"/>
          <w:szCs w:val="24"/>
        </w:rPr>
        <w:t xml:space="preserve"> России отсутствует информация не менее чем об одной произведенной субъектом деятельности в сфере промышленности (производителем) серии такого лекарственного препарата, все стадии производства которого на территориях государств - членов ЕАЭС подтверждены с использованием государственной информационной системы мониторинга за оборотом товаров, подлежащих обязательной маркировке средствами идент</w:t>
      </w:r>
      <w:r>
        <w:rPr>
          <w:rFonts w:ascii="Times New Roman" w:hAnsi="Times New Roman" w:cs="Times New Roman"/>
          <w:sz w:val="24"/>
          <w:szCs w:val="24"/>
        </w:rPr>
        <w:t>ификации;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совокупную 30-процентную ценовую преференцию перед заявками, содержащими предложение о поставке лекарственного препарата, происходящего из государств - членов ЕАЭС, в том числе из Российской Федерации, но не </w:t>
      </w:r>
      <w:proofErr w:type="gramStart"/>
      <w:r w:rsidRPr="009C1499">
        <w:rPr>
          <w:rFonts w:ascii="Times New Roman" w:hAnsi="Times New Roman" w:cs="Times New Roman"/>
          <w:sz w:val="24"/>
          <w:szCs w:val="24"/>
        </w:rPr>
        <w:t>все стадии производства</w:t>
      </w:r>
      <w:proofErr w:type="gramEnd"/>
      <w:r w:rsidRPr="009C1499">
        <w:rPr>
          <w:rFonts w:ascii="Times New Roman" w:hAnsi="Times New Roman" w:cs="Times New Roman"/>
          <w:sz w:val="24"/>
          <w:szCs w:val="24"/>
        </w:rPr>
        <w:t xml:space="preserve"> которого осуществляются на террит</w:t>
      </w:r>
      <w:r>
        <w:rPr>
          <w:rFonts w:ascii="Times New Roman" w:hAnsi="Times New Roman" w:cs="Times New Roman"/>
          <w:sz w:val="24"/>
          <w:szCs w:val="24"/>
        </w:rPr>
        <w:t>ориях государств - членов ЕАЭС.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При этом в соответствии с подпунктом "в" пункта 3 Постановления № 1875 (в редакции изменений, утвержденных Постановлением № 969) подтверждением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ЕАЭС в целях подпунктов "у" - "ф" пункта 4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Постановления № 1875 являются: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вместо информации и документов, предусмотренных подпунктом "а" пункта 3 Постановления № 1875, - номер реестровой записи из реестра российской промышленной продукции, содержащей в том числе информацию не менее чем о 100 баллах, присвоенных за соответствие требованиям к промышленной продукции, предъявляемым в целях ее отнесения к российской промышленной продукции, установленным постановлением Правительства Российской Федерации от 17.07.2015 № 719 "О подтверждении производства российской промышленной продукции" в отно</w:t>
      </w:r>
      <w:r>
        <w:rPr>
          <w:rFonts w:ascii="Times New Roman" w:hAnsi="Times New Roman" w:cs="Times New Roman"/>
          <w:sz w:val="24"/>
          <w:szCs w:val="24"/>
        </w:rPr>
        <w:t>шении лекарственных препаратов;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вместо информации и документов, предусмотренных подпунктом "б" пункта 3 Постановления № 1875, - номер реестровой записи из евразийского реестра промышленных </w:t>
      </w:r>
      <w:r w:rsidRPr="009C1499">
        <w:rPr>
          <w:rFonts w:ascii="Times New Roman" w:hAnsi="Times New Roman" w:cs="Times New Roman"/>
          <w:sz w:val="24"/>
          <w:szCs w:val="24"/>
        </w:rPr>
        <w:lastRenderedPageBreak/>
        <w:t>товаров, содержащей в том числе информацию не менее чем о 100 баллах, присвоенных за выполнение (освоение) на территории ЕАЭС соответствующих операций (условий), установленных правом ЕАЭС в отношении лекарственных препаратов.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C1499" w:rsidRPr="009C1499" w:rsidRDefault="009C1499" w:rsidP="009C1499">
      <w:pPr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Заместитель</w:t>
      </w:r>
    </w:p>
    <w:p w:rsidR="009C1499" w:rsidRPr="009C1499" w:rsidRDefault="009C1499" w:rsidP="009C1499">
      <w:pPr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>директора Департамента</w:t>
      </w:r>
    </w:p>
    <w:p w:rsidR="009C1499" w:rsidRPr="009C1499" w:rsidRDefault="009C1499" w:rsidP="009C149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717351" w:rsidRPr="009C1499" w:rsidRDefault="009C1499" w:rsidP="009C1499">
      <w:pPr>
        <w:jc w:val="both"/>
        <w:rPr>
          <w:rFonts w:ascii="Times New Roman" w:hAnsi="Times New Roman" w:cs="Times New Roman"/>
          <w:sz w:val="24"/>
          <w:szCs w:val="24"/>
        </w:rPr>
      </w:pPr>
      <w:r w:rsidRPr="009C1499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9C1499">
        <w:rPr>
          <w:rFonts w:ascii="Times New Roman" w:hAnsi="Times New Roman" w:cs="Times New Roman"/>
          <w:sz w:val="24"/>
          <w:szCs w:val="24"/>
        </w:rPr>
        <w:t>Конкина</w:t>
      </w:r>
      <w:proofErr w:type="spellEnd"/>
    </w:p>
    <w:sectPr w:rsidR="00717351" w:rsidRPr="009C14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499"/>
    <w:rsid w:val="00717351"/>
    <w:rsid w:val="009C1499"/>
    <w:rsid w:val="00D7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1EC059-614D-439C-B89A-1506838F8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4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4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2026-09-23T06:56:00Z</dcterms:created>
  <dcterms:modified xsi:type="dcterms:W3CDTF">2026-09-23T07:12:00Z</dcterms:modified>
</cp:coreProperties>
</file>