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441" w:rsidRPr="005E6441" w:rsidRDefault="005E6441" w:rsidP="005E6441">
      <w:pPr>
        <w:spacing w:after="0" w:line="240" w:lineRule="auto"/>
        <w:jc w:val="center"/>
        <w:rPr>
          <w:rFonts w:ascii="Times New Roman" w:eastAsia="Times New Roman" w:hAnsi="Times New Roman" w:cs="Times New Roman"/>
          <w:sz w:val="24"/>
          <w:szCs w:val="24"/>
          <w:lang w:eastAsia="ru-RU"/>
        </w:rPr>
      </w:pPr>
      <w:r w:rsidRPr="005E6441">
        <w:rPr>
          <w:rFonts w:ascii="Times New Roman" w:eastAsia="Times New Roman" w:hAnsi="Times New Roman" w:cs="Times New Roman"/>
          <w:sz w:val="24"/>
          <w:szCs w:val="24"/>
          <w:lang w:eastAsia="ru-RU"/>
        </w:rPr>
        <w:t>МИНИСТЕРСТВО СТРОИТЕЛЬСТВА И ЖИЛИЩНО-КОММУНАЛЬНОГО</w:t>
      </w:r>
    </w:p>
    <w:p w:rsidR="005E6441" w:rsidRPr="005E6441" w:rsidRDefault="005E6441" w:rsidP="005E6441">
      <w:pPr>
        <w:spacing w:after="0" w:line="240" w:lineRule="auto"/>
        <w:jc w:val="center"/>
        <w:rPr>
          <w:rFonts w:ascii="Times New Roman" w:eastAsia="Times New Roman" w:hAnsi="Times New Roman" w:cs="Times New Roman"/>
          <w:sz w:val="24"/>
          <w:szCs w:val="24"/>
          <w:lang w:eastAsia="ru-RU"/>
        </w:rPr>
      </w:pPr>
      <w:r w:rsidRPr="005E6441">
        <w:rPr>
          <w:rFonts w:ascii="Times New Roman" w:eastAsia="Times New Roman" w:hAnsi="Times New Roman" w:cs="Times New Roman"/>
          <w:sz w:val="24"/>
          <w:szCs w:val="24"/>
          <w:lang w:eastAsia="ru-RU"/>
        </w:rPr>
        <w:t>ХОЗЯЙСТВА РОССИЙСКОЙ ФЕДЕРАЦИИ</w:t>
      </w:r>
    </w:p>
    <w:p w:rsidR="005E6441" w:rsidRPr="005E6441" w:rsidRDefault="005E6441" w:rsidP="005E6441">
      <w:pPr>
        <w:spacing w:after="0" w:line="240" w:lineRule="auto"/>
        <w:jc w:val="center"/>
        <w:rPr>
          <w:rFonts w:ascii="Times New Roman" w:eastAsia="Times New Roman" w:hAnsi="Times New Roman" w:cs="Times New Roman"/>
          <w:sz w:val="24"/>
          <w:szCs w:val="24"/>
          <w:lang w:eastAsia="ru-RU"/>
        </w:rPr>
      </w:pPr>
    </w:p>
    <w:p w:rsidR="005E6441" w:rsidRPr="005E6441" w:rsidRDefault="005E6441" w:rsidP="005E6441">
      <w:pPr>
        <w:spacing w:after="0" w:line="240" w:lineRule="auto"/>
        <w:jc w:val="center"/>
        <w:rPr>
          <w:rFonts w:ascii="Times New Roman" w:eastAsia="Times New Roman" w:hAnsi="Times New Roman" w:cs="Times New Roman"/>
          <w:sz w:val="24"/>
          <w:szCs w:val="24"/>
          <w:lang w:eastAsia="ru-RU"/>
        </w:rPr>
      </w:pPr>
      <w:r w:rsidRPr="005E6441">
        <w:rPr>
          <w:rFonts w:ascii="Times New Roman" w:eastAsia="Times New Roman" w:hAnsi="Times New Roman" w:cs="Times New Roman"/>
          <w:sz w:val="24"/>
          <w:szCs w:val="24"/>
          <w:lang w:eastAsia="ru-RU"/>
        </w:rPr>
        <w:t>ПИСЬМО</w:t>
      </w:r>
    </w:p>
    <w:p w:rsidR="005E6441" w:rsidRPr="005E6441" w:rsidRDefault="005E6441" w:rsidP="005E6441">
      <w:pPr>
        <w:spacing w:after="0" w:line="240" w:lineRule="auto"/>
        <w:jc w:val="center"/>
        <w:rPr>
          <w:rFonts w:ascii="Times New Roman" w:eastAsia="Times New Roman" w:hAnsi="Times New Roman" w:cs="Times New Roman"/>
          <w:sz w:val="24"/>
          <w:szCs w:val="24"/>
          <w:lang w:eastAsia="ru-RU"/>
        </w:rPr>
      </w:pPr>
      <w:r w:rsidRPr="005E6441">
        <w:rPr>
          <w:rFonts w:ascii="Times New Roman" w:eastAsia="Times New Roman" w:hAnsi="Times New Roman" w:cs="Times New Roman"/>
          <w:sz w:val="24"/>
          <w:szCs w:val="24"/>
          <w:lang w:eastAsia="ru-RU"/>
        </w:rPr>
        <w:t>от 22 января 2016 г. N 1430-АБ/08</w:t>
      </w:r>
    </w:p>
    <w:p w:rsidR="005E6441" w:rsidRPr="005E6441" w:rsidRDefault="005E6441" w:rsidP="005E6441">
      <w:pPr>
        <w:spacing w:after="0" w:line="240" w:lineRule="auto"/>
        <w:jc w:val="both"/>
        <w:rPr>
          <w:rFonts w:ascii="Times New Roman" w:eastAsia="Times New Roman" w:hAnsi="Times New Roman" w:cs="Times New Roman"/>
          <w:sz w:val="24"/>
          <w:szCs w:val="24"/>
          <w:lang w:eastAsia="ru-RU"/>
        </w:rPr>
      </w:pPr>
      <w:r w:rsidRPr="005E6441">
        <w:rPr>
          <w:rFonts w:ascii="Times New Roman" w:eastAsia="Times New Roman" w:hAnsi="Times New Roman" w:cs="Times New Roman"/>
          <w:sz w:val="24"/>
          <w:szCs w:val="24"/>
          <w:lang w:eastAsia="ru-RU"/>
        </w:rPr>
        <w:t> </w:t>
      </w:r>
    </w:p>
    <w:p w:rsidR="005E6441" w:rsidRPr="005E6441" w:rsidRDefault="005E6441" w:rsidP="005E6441">
      <w:pPr>
        <w:spacing w:after="0" w:line="240" w:lineRule="auto"/>
        <w:ind w:firstLine="547"/>
        <w:jc w:val="both"/>
        <w:rPr>
          <w:rFonts w:ascii="Times New Roman" w:eastAsia="Times New Roman" w:hAnsi="Times New Roman" w:cs="Times New Roman"/>
          <w:sz w:val="24"/>
          <w:szCs w:val="24"/>
          <w:lang w:eastAsia="ru-RU"/>
        </w:rPr>
      </w:pPr>
      <w:r w:rsidRPr="005E6441">
        <w:rPr>
          <w:rFonts w:ascii="Times New Roman" w:eastAsia="Times New Roman" w:hAnsi="Times New Roman" w:cs="Times New Roman"/>
          <w:sz w:val="24"/>
          <w:szCs w:val="24"/>
          <w:lang w:eastAsia="ru-RU"/>
        </w:rPr>
        <w:t>Департаментом градостроительной деятельности и архитектуры Министерства строительства и жилищно-коммунального хозяйства Российской Федерации рассмотрено письмо о разъяснении отдельных положений нормативно-правовой базы в сфере подготовки проектной документации и сообщается следующее.</w:t>
      </w:r>
    </w:p>
    <w:p w:rsidR="005E6441" w:rsidRPr="005E6441" w:rsidRDefault="005E6441" w:rsidP="005E6441">
      <w:pPr>
        <w:spacing w:after="0" w:line="240" w:lineRule="auto"/>
        <w:ind w:firstLine="547"/>
        <w:jc w:val="both"/>
        <w:rPr>
          <w:rFonts w:ascii="Times New Roman" w:eastAsia="Times New Roman" w:hAnsi="Times New Roman" w:cs="Times New Roman"/>
          <w:sz w:val="24"/>
          <w:szCs w:val="24"/>
          <w:lang w:eastAsia="ru-RU"/>
        </w:rPr>
      </w:pPr>
      <w:proofErr w:type="gramStart"/>
      <w:r w:rsidRPr="005E6441">
        <w:rPr>
          <w:rFonts w:ascii="Times New Roman" w:eastAsia="Times New Roman" w:hAnsi="Times New Roman" w:cs="Times New Roman"/>
          <w:sz w:val="24"/>
          <w:szCs w:val="24"/>
          <w:lang w:eastAsia="ru-RU"/>
        </w:rPr>
        <w:t>В соответствии с пунктом 1 части 1 статьи 31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при осуществлении закупки заказчик устанавливает единые требования к участникам закупки о соответствии требованиям, установленным законодательством Российской Федерации к лицам, осуществляющим выполнение работ</w:t>
      </w:r>
      <w:proofErr w:type="gramEnd"/>
      <w:r w:rsidRPr="005E6441">
        <w:rPr>
          <w:rFonts w:ascii="Times New Roman" w:eastAsia="Times New Roman" w:hAnsi="Times New Roman" w:cs="Times New Roman"/>
          <w:sz w:val="24"/>
          <w:szCs w:val="24"/>
          <w:lang w:eastAsia="ru-RU"/>
        </w:rPr>
        <w:t xml:space="preserve">, </w:t>
      </w:r>
      <w:proofErr w:type="gramStart"/>
      <w:r w:rsidRPr="005E6441">
        <w:rPr>
          <w:rFonts w:ascii="Times New Roman" w:eastAsia="Times New Roman" w:hAnsi="Times New Roman" w:cs="Times New Roman"/>
          <w:sz w:val="24"/>
          <w:szCs w:val="24"/>
          <w:lang w:eastAsia="ru-RU"/>
        </w:rPr>
        <w:t>являющихся</w:t>
      </w:r>
      <w:proofErr w:type="gramEnd"/>
      <w:r w:rsidRPr="005E6441">
        <w:rPr>
          <w:rFonts w:ascii="Times New Roman" w:eastAsia="Times New Roman" w:hAnsi="Times New Roman" w:cs="Times New Roman"/>
          <w:sz w:val="24"/>
          <w:szCs w:val="24"/>
          <w:lang w:eastAsia="ru-RU"/>
        </w:rPr>
        <w:t xml:space="preserve"> объектом закупки.</w:t>
      </w:r>
    </w:p>
    <w:p w:rsidR="005E6441" w:rsidRPr="005E6441" w:rsidRDefault="005E6441" w:rsidP="005E6441">
      <w:pPr>
        <w:spacing w:after="0" w:line="240" w:lineRule="auto"/>
        <w:ind w:firstLine="547"/>
        <w:jc w:val="both"/>
        <w:rPr>
          <w:rFonts w:ascii="Times New Roman" w:eastAsia="Times New Roman" w:hAnsi="Times New Roman" w:cs="Times New Roman"/>
          <w:sz w:val="24"/>
          <w:szCs w:val="24"/>
          <w:lang w:eastAsia="ru-RU"/>
        </w:rPr>
      </w:pPr>
      <w:r w:rsidRPr="005E6441">
        <w:rPr>
          <w:rFonts w:ascii="Times New Roman" w:eastAsia="Times New Roman" w:hAnsi="Times New Roman" w:cs="Times New Roman"/>
          <w:sz w:val="24"/>
          <w:szCs w:val="24"/>
          <w:lang w:eastAsia="ru-RU"/>
        </w:rPr>
        <w:t xml:space="preserve">В соответствии с частью 4 статьи 48 Градостроительного кодекса Российской Федерации (далее - </w:t>
      </w:r>
      <w:proofErr w:type="spellStart"/>
      <w:r w:rsidRPr="005E6441">
        <w:rPr>
          <w:rFonts w:ascii="Times New Roman" w:eastAsia="Times New Roman" w:hAnsi="Times New Roman" w:cs="Times New Roman"/>
          <w:sz w:val="24"/>
          <w:szCs w:val="24"/>
          <w:lang w:eastAsia="ru-RU"/>
        </w:rPr>
        <w:t>ГрК</w:t>
      </w:r>
      <w:proofErr w:type="spellEnd"/>
      <w:r w:rsidRPr="005E6441">
        <w:rPr>
          <w:rFonts w:ascii="Times New Roman" w:eastAsia="Times New Roman" w:hAnsi="Times New Roman" w:cs="Times New Roman"/>
          <w:sz w:val="24"/>
          <w:szCs w:val="24"/>
          <w:lang w:eastAsia="ru-RU"/>
        </w:rPr>
        <w:t xml:space="preserve"> РФ) виды работ по подготовке проектной документации,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w:t>
      </w:r>
      <w:proofErr w:type="spellStart"/>
      <w:r w:rsidRPr="005E6441">
        <w:rPr>
          <w:rFonts w:ascii="Times New Roman" w:eastAsia="Times New Roman" w:hAnsi="Times New Roman" w:cs="Times New Roman"/>
          <w:sz w:val="24"/>
          <w:szCs w:val="24"/>
          <w:lang w:eastAsia="ru-RU"/>
        </w:rPr>
        <w:t>саморегулируемой</w:t>
      </w:r>
      <w:proofErr w:type="spellEnd"/>
      <w:r w:rsidRPr="005E6441">
        <w:rPr>
          <w:rFonts w:ascii="Times New Roman" w:eastAsia="Times New Roman" w:hAnsi="Times New Roman" w:cs="Times New Roman"/>
          <w:sz w:val="24"/>
          <w:szCs w:val="24"/>
          <w:lang w:eastAsia="ru-RU"/>
        </w:rPr>
        <w:t xml:space="preserve"> организацией свидетельства о допуске к таким видам работ. Иные виды работ по подготовке проектной документации могут выполняться любыми физическими или юридическими лицами.</w:t>
      </w:r>
    </w:p>
    <w:p w:rsidR="005E6441" w:rsidRPr="005E6441" w:rsidRDefault="005E6441" w:rsidP="005E6441">
      <w:pPr>
        <w:spacing w:after="0" w:line="240" w:lineRule="auto"/>
        <w:ind w:firstLine="547"/>
        <w:jc w:val="both"/>
        <w:rPr>
          <w:rFonts w:ascii="Times New Roman" w:eastAsia="Times New Roman" w:hAnsi="Times New Roman" w:cs="Times New Roman"/>
          <w:sz w:val="24"/>
          <w:szCs w:val="24"/>
          <w:lang w:eastAsia="ru-RU"/>
        </w:rPr>
      </w:pPr>
      <w:proofErr w:type="gramStart"/>
      <w:r w:rsidRPr="005E6441">
        <w:rPr>
          <w:rFonts w:ascii="Times New Roman" w:eastAsia="Times New Roman" w:hAnsi="Times New Roman" w:cs="Times New Roman"/>
          <w:sz w:val="24"/>
          <w:szCs w:val="24"/>
          <w:lang w:eastAsia="ru-RU"/>
        </w:rPr>
        <w:t xml:space="preserve">В соответствии с частью 5.1 статьи 48 </w:t>
      </w:r>
      <w:proofErr w:type="spellStart"/>
      <w:r w:rsidRPr="005E6441">
        <w:rPr>
          <w:rFonts w:ascii="Times New Roman" w:eastAsia="Times New Roman" w:hAnsi="Times New Roman" w:cs="Times New Roman"/>
          <w:sz w:val="24"/>
          <w:szCs w:val="24"/>
          <w:lang w:eastAsia="ru-RU"/>
        </w:rPr>
        <w:t>ГрК</w:t>
      </w:r>
      <w:proofErr w:type="spellEnd"/>
      <w:r w:rsidRPr="005E6441">
        <w:rPr>
          <w:rFonts w:ascii="Times New Roman" w:eastAsia="Times New Roman" w:hAnsi="Times New Roman" w:cs="Times New Roman"/>
          <w:sz w:val="24"/>
          <w:szCs w:val="24"/>
          <w:lang w:eastAsia="ru-RU"/>
        </w:rPr>
        <w:t xml:space="preserve"> РФ в случае, если работы по организации подготовки проектной документации объекта капитального строительства включены в перечень видов работ, которые оказывают влияние на безопасность объектов капитального строительства, лицо, осуществляющее подготовку проектной документации такого объекта капитального строительства, должно иметь выданное </w:t>
      </w:r>
      <w:proofErr w:type="spellStart"/>
      <w:r w:rsidRPr="005E6441">
        <w:rPr>
          <w:rFonts w:ascii="Times New Roman" w:eastAsia="Times New Roman" w:hAnsi="Times New Roman" w:cs="Times New Roman"/>
          <w:sz w:val="24"/>
          <w:szCs w:val="24"/>
          <w:lang w:eastAsia="ru-RU"/>
        </w:rPr>
        <w:t>саморегулируемой</w:t>
      </w:r>
      <w:proofErr w:type="spellEnd"/>
      <w:r w:rsidRPr="005E6441">
        <w:rPr>
          <w:rFonts w:ascii="Times New Roman" w:eastAsia="Times New Roman" w:hAnsi="Times New Roman" w:cs="Times New Roman"/>
          <w:sz w:val="24"/>
          <w:szCs w:val="24"/>
          <w:lang w:eastAsia="ru-RU"/>
        </w:rPr>
        <w:t xml:space="preserve"> организацией свидетельство о допуске к работам по организации подготовки проектной документации.</w:t>
      </w:r>
      <w:proofErr w:type="gramEnd"/>
    </w:p>
    <w:p w:rsidR="005E6441" w:rsidRPr="005E6441" w:rsidRDefault="005E6441" w:rsidP="005E6441">
      <w:pPr>
        <w:spacing w:after="0" w:line="240" w:lineRule="auto"/>
        <w:ind w:firstLine="547"/>
        <w:jc w:val="both"/>
        <w:rPr>
          <w:rFonts w:ascii="Times New Roman" w:eastAsia="Times New Roman" w:hAnsi="Times New Roman" w:cs="Times New Roman"/>
          <w:sz w:val="24"/>
          <w:szCs w:val="24"/>
          <w:lang w:eastAsia="ru-RU"/>
        </w:rPr>
      </w:pPr>
      <w:r w:rsidRPr="005E6441">
        <w:rPr>
          <w:rFonts w:ascii="Times New Roman" w:eastAsia="Times New Roman" w:hAnsi="Times New Roman" w:cs="Times New Roman"/>
          <w:sz w:val="24"/>
          <w:szCs w:val="24"/>
          <w:lang w:eastAsia="ru-RU"/>
        </w:rPr>
        <w:t xml:space="preserve">Перечень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t>
      </w:r>
      <w:proofErr w:type="gramStart"/>
      <w:r w:rsidRPr="005E6441">
        <w:rPr>
          <w:rFonts w:ascii="Times New Roman" w:eastAsia="Times New Roman" w:hAnsi="Times New Roman" w:cs="Times New Roman"/>
          <w:sz w:val="24"/>
          <w:szCs w:val="24"/>
          <w:lang w:eastAsia="ru-RU"/>
        </w:rPr>
        <w:t>оказывают влияние на безопасность объектов капитального строительства утвержден</w:t>
      </w:r>
      <w:proofErr w:type="gramEnd"/>
      <w:r w:rsidRPr="005E6441">
        <w:rPr>
          <w:rFonts w:ascii="Times New Roman" w:eastAsia="Times New Roman" w:hAnsi="Times New Roman" w:cs="Times New Roman"/>
          <w:sz w:val="24"/>
          <w:szCs w:val="24"/>
          <w:lang w:eastAsia="ru-RU"/>
        </w:rPr>
        <w:t xml:space="preserve"> приказом Министерства регионального развития Российской Федерации от 30 декабря 2015 г. N 624 (далее - Перечень, Приказ). Данный Перечень содержит группу видов работ N 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 Таким образом, с учетом части 5.1 статьи 48 </w:t>
      </w:r>
      <w:proofErr w:type="spellStart"/>
      <w:r w:rsidRPr="005E6441">
        <w:rPr>
          <w:rFonts w:ascii="Times New Roman" w:eastAsia="Times New Roman" w:hAnsi="Times New Roman" w:cs="Times New Roman"/>
          <w:sz w:val="24"/>
          <w:szCs w:val="24"/>
          <w:lang w:eastAsia="ru-RU"/>
        </w:rPr>
        <w:t>ГрК</w:t>
      </w:r>
      <w:proofErr w:type="spellEnd"/>
      <w:r w:rsidRPr="005E6441">
        <w:rPr>
          <w:rFonts w:ascii="Times New Roman" w:eastAsia="Times New Roman" w:hAnsi="Times New Roman" w:cs="Times New Roman"/>
          <w:sz w:val="24"/>
          <w:szCs w:val="24"/>
          <w:lang w:eastAsia="ru-RU"/>
        </w:rPr>
        <w:t xml:space="preserve"> РФ, лицо, осуществляющее строительство объекта капитального строительства, должно иметь выданное </w:t>
      </w:r>
      <w:proofErr w:type="spellStart"/>
      <w:r w:rsidRPr="005E6441">
        <w:rPr>
          <w:rFonts w:ascii="Times New Roman" w:eastAsia="Times New Roman" w:hAnsi="Times New Roman" w:cs="Times New Roman"/>
          <w:sz w:val="24"/>
          <w:szCs w:val="24"/>
          <w:lang w:eastAsia="ru-RU"/>
        </w:rPr>
        <w:t>саморегулируемой</w:t>
      </w:r>
      <w:proofErr w:type="spellEnd"/>
      <w:r w:rsidRPr="005E6441">
        <w:rPr>
          <w:rFonts w:ascii="Times New Roman" w:eastAsia="Times New Roman" w:hAnsi="Times New Roman" w:cs="Times New Roman"/>
          <w:sz w:val="24"/>
          <w:szCs w:val="24"/>
          <w:lang w:eastAsia="ru-RU"/>
        </w:rPr>
        <w:t xml:space="preserve"> организацией свидетельство о допуске к работам по организации подготовки проектной документации.</w:t>
      </w:r>
    </w:p>
    <w:p w:rsidR="005E6441" w:rsidRPr="005E6441" w:rsidRDefault="005E6441" w:rsidP="005E6441">
      <w:pPr>
        <w:spacing w:after="0" w:line="240" w:lineRule="auto"/>
        <w:ind w:firstLine="547"/>
        <w:jc w:val="both"/>
        <w:rPr>
          <w:rFonts w:ascii="Times New Roman" w:eastAsia="Times New Roman" w:hAnsi="Times New Roman" w:cs="Times New Roman"/>
          <w:sz w:val="24"/>
          <w:szCs w:val="24"/>
          <w:lang w:eastAsia="ru-RU"/>
        </w:rPr>
      </w:pPr>
      <w:r w:rsidRPr="005E6441">
        <w:rPr>
          <w:rFonts w:ascii="Times New Roman" w:eastAsia="Times New Roman" w:hAnsi="Times New Roman" w:cs="Times New Roman"/>
          <w:sz w:val="24"/>
          <w:szCs w:val="24"/>
          <w:lang w:eastAsia="ru-RU"/>
        </w:rPr>
        <w:t xml:space="preserve">В соответствии с частью 5 статьи 48 </w:t>
      </w:r>
      <w:proofErr w:type="spellStart"/>
      <w:r w:rsidRPr="005E6441">
        <w:rPr>
          <w:rFonts w:ascii="Times New Roman" w:eastAsia="Times New Roman" w:hAnsi="Times New Roman" w:cs="Times New Roman"/>
          <w:sz w:val="24"/>
          <w:szCs w:val="24"/>
          <w:lang w:eastAsia="ru-RU"/>
        </w:rPr>
        <w:t>ГрК</w:t>
      </w:r>
      <w:proofErr w:type="spellEnd"/>
      <w:r w:rsidRPr="005E6441">
        <w:rPr>
          <w:rFonts w:ascii="Times New Roman" w:eastAsia="Times New Roman" w:hAnsi="Times New Roman" w:cs="Times New Roman"/>
          <w:sz w:val="24"/>
          <w:szCs w:val="24"/>
          <w:lang w:eastAsia="ru-RU"/>
        </w:rPr>
        <w:t xml:space="preserve"> РФ лицом, осуществляющим подготовку проектной документации, может являться застройщик либо привлекаемое застройщиком или техническим заказчиком на основании договора физическое или юридическое лицо.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w:t>
      </w:r>
      <w:proofErr w:type="gramStart"/>
      <w:r w:rsidRPr="005E6441">
        <w:rPr>
          <w:rFonts w:ascii="Times New Roman" w:eastAsia="Times New Roman" w:hAnsi="Times New Roman" w:cs="Times New Roman"/>
          <w:sz w:val="24"/>
          <w:szCs w:val="24"/>
          <w:lang w:eastAsia="ru-RU"/>
        </w:rPr>
        <w:t>ии и ее</w:t>
      </w:r>
      <w:proofErr w:type="gramEnd"/>
      <w:r w:rsidRPr="005E6441">
        <w:rPr>
          <w:rFonts w:ascii="Times New Roman" w:eastAsia="Times New Roman" w:hAnsi="Times New Roman" w:cs="Times New Roman"/>
          <w:sz w:val="24"/>
          <w:szCs w:val="24"/>
          <w:lang w:eastAsia="ru-RU"/>
        </w:rPr>
        <w:t xml:space="preserve"> соответствие требованиям технических регламентов. Лицо, осуществляющее подготовку проектной документации, вправе выполнять определенные виды работ по подготовке проектной документации самостоятельно при условии соответствия такого лица требованиям, предусмотренным частью 4 статьи 48 </w:t>
      </w:r>
      <w:proofErr w:type="spellStart"/>
      <w:r w:rsidRPr="005E6441">
        <w:rPr>
          <w:rFonts w:ascii="Times New Roman" w:eastAsia="Times New Roman" w:hAnsi="Times New Roman" w:cs="Times New Roman"/>
          <w:sz w:val="24"/>
          <w:szCs w:val="24"/>
          <w:lang w:eastAsia="ru-RU"/>
        </w:rPr>
        <w:t>ГрК</w:t>
      </w:r>
      <w:proofErr w:type="spellEnd"/>
      <w:r w:rsidRPr="005E6441">
        <w:rPr>
          <w:rFonts w:ascii="Times New Roman" w:eastAsia="Times New Roman" w:hAnsi="Times New Roman" w:cs="Times New Roman"/>
          <w:sz w:val="24"/>
          <w:szCs w:val="24"/>
          <w:lang w:eastAsia="ru-RU"/>
        </w:rPr>
        <w:t>, и (или) с привлечением других соответствующих этим требованиям лиц.</w:t>
      </w:r>
    </w:p>
    <w:p w:rsidR="005E6441" w:rsidRPr="005E6441" w:rsidRDefault="005E6441" w:rsidP="005E6441">
      <w:pPr>
        <w:spacing w:after="0" w:line="240" w:lineRule="auto"/>
        <w:ind w:firstLine="547"/>
        <w:jc w:val="both"/>
        <w:rPr>
          <w:rFonts w:ascii="Times New Roman" w:eastAsia="Times New Roman" w:hAnsi="Times New Roman" w:cs="Times New Roman"/>
          <w:sz w:val="24"/>
          <w:szCs w:val="24"/>
          <w:lang w:eastAsia="ru-RU"/>
        </w:rPr>
      </w:pPr>
      <w:r w:rsidRPr="005E6441">
        <w:rPr>
          <w:rFonts w:ascii="Times New Roman" w:eastAsia="Times New Roman" w:hAnsi="Times New Roman" w:cs="Times New Roman"/>
          <w:sz w:val="24"/>
          <w:szCs w:val="24"/>
          <w:lang w:eastAsia="ru-RU"/>
        </w:rPr>
        <w:lastRenderedPageBreak/>
        <w:t>Из изложенного следует, что условие о наличии свидетельства на выполнение работ по организации подготовки проектной документации к виду работ группы N 13 в соответствии с Перечнем является обязательным для привлекаемых застройщиком по договору физических или юридических лиц в случаях, когда указанные лица привлекаются застройщиком для организации подготовки проектной документации.</w:t>
      </w:r>
    </w:p>
    <w:p w:rsidR="005E6441" w:rsidRPr="005E6441" w:rsidRDefault="005E6441" w:rsidP="005E6441">
      <w:pPr>
        <w:spacing w:after="0" w:line="240" w:lineRule="auto"/>
        <w:ind w:firstLine="547"/>
        <w:jc w:val="both"/>
        <w:rPr>
          <w:rFonts w:ascii="Times New Roman" w:eastAsia="Times New Roman" w:hAnsi="Times New Roman" w:cs="Times New Roman"/>
          <w:sz w:val="24"/>
          <w:szCs w:val="24"/>
          <w:lang w:eastAsia="ru-RU"/>
        </w:rPr>
      </w:pPr>
      <w:r w:rsidRPr="005E6441">
        <w:rPr>
          <w:rFonts w:ascii="Times New Roman" w:eastAsia="Times New Roman" w:hAnsi="Times New Roman" w:cs="Times New Roman"/>
          <w:sz w:val="24"/>
          <w:szCs w:val="24"/>
          <w:lang w:eastAsia="ru-RU"/>
        </w:rPr>
        <w:t>В рамках реализации полномочий в соответствии с Федеральным законом N 44-ФЗ государственные и муниципальные заказчики, являющиеся застройщиками в соответствии с градостроительным законодательством и не осуществляющие подготовку проектной документации самостоятельно, привлекают на основании договора физических или юридических лиц для выполнения работ по подготовки проектной документации.</w:t>
      </w:r>
    </w:p>
    <w:p w:rsidR="005E6441" w:rsidRPr="005E6441" w:rsidRDefault="005E6441" w:rsidP="005E6441">
      <w:pPr>
        <w:spacing w:after="0" w:line="240" w:lineRule="auto"/>
        <w:ind w:firstLine="547"/>
        <w:jc w:val="both"/>
        <w:rPr>
          <w:rFonts w:ascii="Times New Roman" w:eastAsia="Times New Roman" w:hAnsi="Times New Roman" w:cs="Times New Roman"/>
          <w:sz w:val="24"/>
          <w:szCs w:val="24"/>
          <w:lang w:eastAsia="ru-RU"/>
        </w:rPr>
      </w:pPr>
      <w:r w:rsidRPr="005E6441">
        <w:rPr>
          <w:rFonts w:ascii="Times New Roman" w:eastAsia="Times New Roman" w:hAnsi="Times New Roman" w:cs="Times New Roman"/>
          <w:sz w:val="24"/>
          <w:szCs w:val="24"/>
          <w:lang w:eastAsia="ru-RU"/>
        </w:rPr>
        <w:t>Учитывая вышеизложенное, установление требования к участникам закупки работ по строительству, реконструкции и капитальному ремонту объектов капитального строительства о наличии у них свидетельства о допуске к работам по организации подготовки проектной документации является обязательным.</w:t>
      </w:r>
    </w:p>
    <w:p w:rsidR="005E6441" w:rsidRPr="005E6441" w:rsidRDefault="005E6441" w:rsidP="005E6441">
      <w:pPr>
        <w:spacing w:after="0" w:line="240" w:lineRule="auto"/>
        <w:ind w:firstLine="547"/>
        <w:jc w:val="both"/>
        <w:rPr>
          <w:rFonts w:ascii="Times New Roman" w:eastAsia="Times New Roman" w:hAnsi="Times New Roman" w:cs="Times New Roman"/>
          <w:sz w:val="24"/>
          <w:szCs w:val="24"/>
          <w:lang w:eastAsia="ru-RU"/>
        </w:rPr>
      </w:pPr>
      <w:proofErr w:type="gramStart"/>
      <w:r w:rsidRPr="005E6441">
        <w:rPr>
          <w:rFonts w:ascii="Times New Roman" w:eastAsia="Times New Roman" w:hAnsi="Times New Roman" w:cs="Times New Roman"/>
          <w:sz w:val="24"/>
          <w:szCs w:val="24"/>
          <w:lang w:eastAsia="ru-RU"/>
        </w:rPr>
        <w:t xml:space="preserve">В соответствии с частью 1.1 статьи 55.8 </w:t>
      </w:r>
      <w:proofErr w:type="spellStart"/>
      <w:r w:rsidRPr="005E6441">
        <w:rPr>
          <w:rFonts w:ascii="Times New Roman" w:eastAsia="Times New Roman" w:hAnsi="Times New Roman" w:cs="Times New Roman"/>
          <w:sz w:val="24"/>
          <w:szCs w:val="24"/>
          <w:lang w:eastAsia="ru-RU"/>
        </w:rPr>
        <w:t>ГрК</w:t>
      </w:r>
      <w:proofErr w:type="spellEnd"/>
      <w:r w:rsidRPr="005E6441">
        <w:rPr>
          <w:rFonts w:ascii="Times New Roman" w:eastAsia="Times New Roman" w:hAnsi="Times New Roman" w:cs="Times New Roman"/>
          <w:sz w:val="24"/>
          <w:szCs w:val="24"/>
          <w:lang w:eastAsia="ru-RU"/>
        </w:rPr>
        <w:t xml:space="preserve"> РФ индивидуальный предприниматель или юридическое лицо, имеющие свидетельство о допуске к работам по организации подготовки проектной документации вправе выполнять указанные работы при условии, если стоимость подготовки проектной документации по одному договору не превышает планируемую стоимость подготовки проектной документации, исходя из размера которой членом </w:t>
      </w:r>
      <w:proofErr w:type="spellStart"/>
      <w:r w:rsidRPr="005E6441">
        <w:rPr>
          <w:rFonts w:ascii="Times New Roman" w:eastAsia="Times New Roman" w:hAnsi="Times New Roman" w:cs="Times New Roman"/>
          <w:sz w:val="24"/>
          <w:szCs w:val="24"/>
          <w:lang w:eastAsia="ru-RU"/>
        </w:rPr>
        <w:t>саморегулируемой</w:t>
      </w:r>
      <w:proofErr w:type="spellEnd"/>
      <w:r w:rsidRPr="005E6441">
        <w:rPr>
          <w:rFonts w:ascii="Times New Roman" w:eastAsia="Times New Roman" w:hAnsi="Times New Roman" w:cs="Times New Roman"/>
          <w:sz w:val="24"/>
          <w:szCs w:val="24"/>
          <w:lang w:eastAsia="ru-RU"/>
        </w:rPr>
        <w:t xml:space="preserve"> организации был внесен взнос в компенсационный фонд </w:t>
      </w:r>
      <w:proofErr w:type="spellStart"/>
      <w:r w:rsidRPr="005E6441">
        <w:rPr>
          <w:rFonts w:ascii="Times New Roman" w:eastAsia="Times New Roman" w:hAnsi="Times New Roman" w:cs="Times New Roman"/>
          <w:sz w:val="24"/>
          <w:szCs w:val="24"/>
          <w:lang w:eastAsia="ru-RU"/>
        </w:rPr>
        <w:t>саморегулируемой</w:t>
      </w:r>
      <w:proofErr w:type="spellEnd"/>
      <w:proofErr w:type="gramEnd"/>
      <w:r w:rsidRPr="005E6441">
        <w:rPr>
          <w:rFonts w:ascii="Times New Roman" w:eastAsia="Times New Roman" w:hAnsi="Times New Roman" w:cs="Times New Roman"/>
          <w:sz w:val="24"/>
          <w:szCs w:val="24"/>
          <w:lang w:eastAsia="ru-RU"/>
        </w:rPr>
        <w:t xml:space="preserve"> организации в соответствии с частью 6 статьи 55.16 </w:t>
      </w:r>
      <w:proofErr w:type="spellStart"/>
      <w:r w:rsidRPr="005E6441">
        <w:rPr>
          <w:rFonts w:ascii="Times New Roman" w:eastAsia="Times New Roman" w:hAnsi="Times New Roman" w:cs="Times New Roman"/>
          <w:sz w:val="24"/>
          <w:szCs w:val="24"/>
          <w:lang w:eastAsia="ru-RU"/>
        </w:rPr>
        <w:t>ГрК</w:t>
      </w:r>
      <w:proofErr w:type="spellEnd"/>
      <w:r w:rsidRPr="005E6441">
        <w:rPr>
          <w:rFonts w:ascii="Times New Roman" w:eastAsia="Times New Roman" w:hAnsi="Times New Roman" w:cs="Times New Roman"/>
          <w:sz w:val="24"/>
          <w:szCs w:val="24"/>
          <w:lang w:eastAsia="ru-RU"/>
        </w:rPr>
        <w:t xml:space="preserve"> РФ.</w:t>
      </w:r>
    </w:p>
    <w:p w:rsidR="005E6441" w:rsidRPr="005E6441" w:rsidRDefault="005E6441" w:rsidP="005E6441">
      <w:pPr>
        <w:spacing w:after="0" w:line="240" w:lineRule="auto"/>
        <w:ind w:firstLine="547"/>
        <w:jc w:val="both"/>
        <w:rPr>
          <w:rFonts w:ascii="Times New Roman" w:eastAsia="Times New Roman" w:hAnsi="Times New Roman" w:cs="Times New Roman"/>
          <w:sz w:val="24"/>
          <w:szCs w:val="24"/>
          <w:lang w:eastAsia="ru-RU"/>
        </w:rPr>
      </w:pPr>
      <w:r w:rsidRPr="005E6441">
        <w:rPr>
          <w:rFonts w:ascii="Times New Roman" w:eastAsia="Times New Roman" w:hAnsi="Times New Roman" w:cs="Times New Roman"/>
          <w:sz w:val="24"/>
          <w:szCs w:val="24"/>
          <w:lang w:eastAsia="ru-RU"/>
        </w:rPr>
        <w:t xml:space="preserve">Согласно приложению к приказу Федеральной службы по экологическому, технологическому и атомному надзору от 5 июля 2011 г. N 356, устанавливающему форму свидетельства о допуске, в свидетельстве указывается предельная стоимость работ по подготовке проектной документации по одному договору, на осуществление организации которой член </w:t>
      </w:r>
      <w:proofErr w:type="spellStart"/>
      <w:r w:rsidRPr="005E6441">
        <w:rPr>
          <w:rFonts w:ascii="Times New Roman" w:eastAsia="Times New Roman" w:hAnsi="Times New Roman" w:cs="Times New Roman"/>
          <w:sz w:val="24"/>
          <w:szCs w:val="24"/>
          <w:lang w:eastAsia="ru-RU"/>
        </w:rPr>
        <w:t>саморегулируемой</w:t>
      </w:r>
      <w:proofErr w:type="spellEnd"/>
      <w:r w:rsidRPr="005E6441">
        <w:rPr>
          <w:rFonts w:ascii="Times New Roman" w:eastAsia="Times New Roman" w:hAnsi="Times New Roman" w:cs="Times New Roman"/>
          <w:sz w:val="24"/>
          <w:szCs w:val="24"/>
          <w:lang w:eastAsia="ru-RU"/>
        </w:rPr>
        <w:t xml:space="preserve"> организации вправе заключать договоры.</w:t>
      </w:r>
    </w:p>
    <w:p w:rsidR="005E6441" w:rsidRPr="005E6441" w:rsidRDefault="005E6441" w:rsidP="005E6441">
      <w:pPr>
        <w:spacing w:after="0" w:line="240" w:lineRule="auto"/>
        <w:ind w:firstLine="547"/>
        <w:jc w:val="both"/>
        <w:rPr>
          <w:rFonts w:ascii="Times New Roman" w:eastAsia="Times New Roman" w:hAnsi="Times New Roman" w:cs="Times New Roman"/>
          <w:sz w:val="24"/>
          <w:szCs w:val="24"/>
          <w:lang w:eastAsia="ru-RU"/>
        </w:rPr>
      </w:pPr>
      <w:r w:rsidRPr="005E6441">
        <w:rPr>
          <w:rFonts w:ascii="Times New Roman" w:eastAsia="Times New Roman" w:hAnsi="Times New Roman" w:cs="Times New Roman"/>
          <w:sz w:val="24"/>
          <w:szCs w:val="24"/>
          <w:lang w:eastAsia="ru-RU"/>
        </w:rPr>
        <w:t xml:space="preserve">Таким образом, при установлении единых требований к участникам закупки заказчику необходимо предусмотреть указание на возможность участника выполнить контракт с учетом соответствия максимальной планируемой стоимости подготовки проектной документации по одному договору, указанной в приложении к свидетельству о допуске </w:t>
      </w:r>
      <w:proofErr w:type="spellStart"/>
      <w:r w:rsidRPr="005E6441">
        <w:rPr>
          <w:rFonts w:ascii="Times New Roman" w:eastAsia="Times New Roman" w:hAnsi="Times New Roman" w:cs="Times New Roman"/>
          <w:sz w:val="24"/>
          <w:szCs w:val="24"/>
          <w:lang w:eastAsia="ru-RU"/>
        </w:rPr>
        <w:t>саморегулируемой</w:t>
      </w:r>
      <w:proofErr w:type="spellEnd"/>
      <w:r w:rsidRPr="005E6441">
        <w:rPr>
          <w:rFonts w:ascii="Times New Roman" w:eastAsia="Times New Roman" w:hAnsi="Times New Roman" w:cs="Times New Roman"/>
          <w:sz w:val="24"/>
          <w:szCs w:val="24"/>
          <w:lang w:eastAsia="ru-RU"/>
        </w:rPr>
        <w:t xml:space="preserve"> организации, начальной (максимальной) цене контракта.</w:t>
      </w:r>
    </w:p>
    <w:p w:rsidR="005E6441" w:rsidRPr="005E6441" w:rsidRDefault="005E6441" w:rsidP="005E6441">
      <w:pPr>
        <w:spacing w:after="0" w:line="240" w:lineRule="auto"/>
        <w:ind w:firstLine="547"/>
        <w:jc w:val="both"/>
        <w:rPr>
          <w:rFonts w:ascii="Times New Roman" w:eastAsia="Times New Roman" w:hAnsi="Times New Roman" w:cs="Times New Roman"/>
          <w:sz w:val="24"/>
          <w:szCs w:val="24"/>
          <w:lang w:eastAsia="ru-RU"/>
        </w:rPr>
      </w:pPr>
      <w:proofErr w:type="gramStart"/>
      <w:r w:rsidRPr="005E6441">
        <w:rPr>
          <w:rFonts w:ascii="Times New Roman" w:eastAsia="Times New Roman" w:hAnsi="Times New Roman" w:cs="Times New Roman"/>
          <w:sz w:val="24"/>
          <w:szCs w:val="24"/>
          <w:lang w:eastAsia="ru-RU"/>
        </w:rPr>
        <w:t xml:space="preserve">Кроме этого, привлекаемые застройщиком по договору физические или юридические лица, осуществляющие подготовку проектной документации, вправе выполнять определенные виды работ по подготовке проектной документации самостоятельно при наличии у них соответствующего свидетельства о допуске </w:t>
      </w:r>
      <w:proofErr w:type="spellStart"/>
      <w:r w:rsidRPr="005E6441">
        <w:rPr>
          <w:rFonts w:ascii="Times New Roman" w:eastAsia="Times New Roman" w:hAnsi="Times New Roman" w:cs="Times New Roman"/>
          <w:sz w:val="24"/>
          <w:szCs w:val="24"/>
          <w:lang w:eastAsia="ru-RU"/>
        </w:rPr>
        <w:t>саморегулируемой</w:t>
      </w:r>
      <w:proofErr w:type="spellEnd"/>
      <w:r w:rsidRPr="005E6441">
        <w:rPr>
          <w:rFonts w:ascii="Times New Roman" w:eastAsia="Times New Roman" w:hAnsi="Times New Roman" w:cs="Times New Roman"/>
          <w:sz w:val="24"/>
          <w:szCs w:val="24"/>
          <w:lang w:eastAsia="ru-RU"/>
        </w:rPr>
        <w:t xml:space="preserve"> организации, либо привлечь для выполнения таких работ иных лиц, обладающих соответствующим свидетельством о допуске, в случаях, если договором между застройщиком и лицом, осуществляющим подготовку проектной документации, не</w:t>
      </w:r>
      <w:proofErr w:type="gramEnd"/>
      <w:r w:rsidRPr="005E6441">
        <w:rPr>
          <w:rFonts w:ascii="Times New Roman" w:eastAsia="Times New Roman" w:hAnsi="Times New Roman" w:cs="Times New Roman"/>
          <w:sz w:val="24"/>
          <w:szCs w:val="24"/>
          <w:lang w:eastAsia="ru-RU"/>
        </w:rPr>
        <w:t xml:space="preserve"> установлено требование выполнить предусмотренную в договоре работу лично в соответствии с частью 1 статьи 706 Гражданского кодекса Российской Федерации.</w:t>
      </w:r>
    </w:p>
    <w:p w:rsidR="005E6441" w:rsidRPr="005E6441" w:rsidRDefault="005E6441" w:rsidP="005E6441">
      <w:pPr>
        <w:spacing w:after="0" w:line="240" w:lineRule="auto"/>
        <w:ind w:firstLine="547"/>
        <w:jc w:val="both"/>
        <w:rPr>
          <w:rFonts w:ascii="Times New Roman" w:eastAsia="Times New Roman" w:hAnsi="Times New Roman" w:cs="Times New Roman"/>
          <w:sz w:val="24"/>
          <w:szCs w:val="24"/>
          <w:lang w:eastAsia="ru-RU"/>
        </w:rPr>
      </w:pPr>
      <w:proofErr w:type="gramStart"/>
      <w:r w:rsidRPr="005E6441">
        <w:rPr>
          <w:rFonts w:ascii="Times New Roman" w:eastAsia="Times New Roman" w:hAnsi="Times New Roman" w:cs="Times New Roman"/>
          <w:sz w:val="24"/>
          <w:szCs w:val="24"/>
          <w:lang w:eastAsia="ru-RU"/>
        </w:rPr>
        <w:t>Таким образом, установление требований к участникам закупки работ по подготовке проектной документации о наличии у них свидетельства о допуске к иным работам в соответствии с Перечнем, помимо работ по организации подготовки проектной документации, возможно только в случаях, когда проектом государственного или муниципального контракта установлена обязанность подрядчика выполнить все работы или их определенную часть лично.</w:t>
      </w:r>
      <w:proofErr w:type="gramEnd"/>
    </w:p>
    <w:p w:rsidR="005E6441" w:rsidRPr="005E6441" w:rsidRDefault="005E6441" w:rsidP="005E6441">
      <w:pPr>
        <w:spacing w:after="0" w:line="240" w:lineRule="auto"/>
        <w:jc w:val="both"/>
        <w:rPr>
          <w:rFonts w:ascii="Times New Roman" w:eastAsia="Times New Roman" w:hAnsi="Times New Roman" w:cs="Times New Roman"/>
          <w:sz w:val="24"/>
          <w:szCs w:val="24"/>
          <w:lang w:eastAsia="ru-RU"/>
        </w:rPr>
      </w:pPr>
      <w:r w:rsidRPr="005E6441">
        <w:rPr>
          <w:rFonts w:ascii="Times New Roman" w:eastAsia="Times New Roman" w:hAnsi="Times New Roman" w:cs="Times New Roman"/>
          <w:sz w:val="24"/>
          <w:szCs w:val="24"/>
          <w:lang w:eastAsia="ru-RU"/>
        </w:rPr>
        <w:t> </w:t>
      </w:r>
    </w:p>
    <w:p w:rsidR="005E6441" w:rsidRPr="005E6441" w:rsidRDefault="005E6441" w:rsidP="005E6441">
      <w:pPr>
        <w:spacing w:after="0" w:line="240" w:lineRule="auto"/>
        <w:jc w:val="both"/>
        <w:rPr>
          <w:rFonts w:ascii="Times New Roman" w:eastAsia="Times New Roman" w:hAnsi="Times New Roman" w:cs="Times New Roman"/>
          <w:sz w:val="24"/>
          <w:szCs w:val="24"/>
          <w:lang w:eastAsia="ru-RU"/>
        </w:rPr>
      </w:pPr>
      <w:r w:rsidRPr="005E6441">
        <w:rPr>
          <w:rFonts w:ascii="Times New Roman" w:eastAsia="Times New Roman" w:hAnsi="Times New Roman" w:cs="Times New Roman"/>
          <w:sz w:val="24"/>
          <w:szCs w:val="24"/>
          <w:lang w:eastAsia="ru-RU"/>
        </w:rPr>
        <w:t>Директор</w:t>
      </w:r>
    </w:p>
    <w:p w:rsidR="005E6441" w:rsidRPr="005E6441" w:rsidRDefault="005E6441" w:rsidP="005E6441">
      <w:pPr>
        <w:spacing w:after="0" w:line="240" w:lineRule="auto"/>
        <w:jc w:val="both"/>
        <w:rPr>
          <w:rFonts w:ascii="Times New Roman" w:eastAsia="Times New Roman" w:hAnsi="Times New Roman" w:cs="Times New Roman"/>
          <w:sz w:val="24"/>
          <w:szCs w:val="24"/>
          <w:lang w:eastAsia="ru-RU"/>
        </w:rPr>
      </w:pPr>
      <w:r w:rsidRPr="005E6441">
        <w:rPr>
          <w:rFonts w:ascii="Times New Roman" w:eastAsia="Times New Roman" w:hAnsi="Times New Roman" w:cs="Times New Roman"/>
          <w:sz w:val="24"/>
          <w:szCs w:val="24"/>
          <w:lang w:eastAsia="ru-RU"/>
        </w:rPr>
        <w:t xml:space="preserve">Департамента </w:t>
      </w:r>
      <w:proofErr w:type="gramStart"/>
      <w:r w:rsidRPr="005E6441">
        <w:rPr>
          <w:rFonts w:ascii="Times New Roman" w:eastAsia="Times New Roman" w:hAnsi="Times New Roman" w:cs="Times New Roman"/>
          <w:sz w:val="24"/>
          <w:szCs w:val="24"/>
          <w:lang w:eastAsia="ru-RU"/>
        </w:rPr>
        <w:t>градостроительной</w:t>
      </w:r>
      <w:proofErr w:type="gramEnd"/>
    </w:p>
    <w:p w:rsidR="005E6441" w:rsidRPr="005E6441" w:rsidRDefault="005E6441" w:rsidP="005E6441">
      <w:pPr>
        <w:spacing w:after="0" w:line="240" w:lineRule="auto"/>
        <w:jc w:val="both"/>
        <w:rPr>
          <w:rFonts w:ascii="Times New Roman" w:eastAsia="Times New Roman" w:hAnsi="Times New Roman" w:cs="Times New Roman"/>
          <w:sz w:val="24"/>
          <w:szCs w:val="24"/>
          <w:lang w:eastAsia="ru-RU"/>
        </w:rPr>
      </w:pPr>
      <w:r w:rsidRPr="005E6441">
        <w:rPr>
          <w:rFonts w:ascii="Times New Roman" w:eastAsia="Times New Roman" w:hAnsi="Times New Roman" w:cs="Times New Roman"/>
          <w:sz w:val="24"/>
          <w:szCs w:val="24"/>
          <w:lang w:eastAsia="ru-RU"/>
        </w:rPr>
        <w:t>деятельности и архитектуры</w:t>
      </w:r>
    </w:p>
    <w:p w:rsidR="005E6441" w:rsidRPr="005E6441" w:rsidRDefault="005E6441" w:rsidP="005E6441">
      <w:pPr>
        <w:spacing w:after="0" w:line="240" w:lineRule="auto"/>
        <w:jc w:val="both"/>
        <w:rPr>
          <w:rFonts w:ascii="Times New Roman" w:eastAsia="Times New Roman" w:hAnsi="Times New Roman" w:cs="Times New Roman"/>
          <w:sz w:val="24"/>
          <w:szCs w:val="24"/>
          <w:lang w:eastAsia="ru-RU"/>
        </w:rPr>
      </w:pPr>
      <w:r w:rsidRPr="005E6441">
        <w:rPr>
          <w:rFonts w:ascii="Times New Roman" w:eastAsia="Times New Roman" w:hAnsi="Times New Roman" w:cs="Times New Roman"/>
          <w:sz w:val="24"/>
          <w:szCs w:val="24"/>
          <w:lang w:eastAsia="ru-RU"/>
        </w:rPr>
        <w:t>А.В.БЕЛЮЧЕНКО</w:t>
      </w:r>
    </w:p>
    <w:p w:rsidR="0056146E" w:rsidRDefault="0056146E" w:rsidP="005E6441">
      <w:pPr>
        <w:jc w:val="both"/>
      </w:pPr>
    </w:p>
    <w:p w:rsidR="005E6441" w:rsidRDefault="005E6441">
      <w:pPr>
        <w:jc w:val="both"/>
      </w:pPr>
    </w:p>
    <w:sectPr w:rsidR="005E6441" w:rsidSect="005614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6441"/>
    <w:rsid w:val="0056146E"/>
    <w:rsid w:val="005E64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4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5E6441"/>
  </w:style>
</w:styles>
</file>

<file path=word/webSettings.xml><?xml version="1.0" encoding="utf-8"?>
<w:webSettings xmlns:r="http://schemas.openxmlformats.org/officeDocument/2006/relationships" xmlns:w="http://schemas.openxmlformats.org/wordprocessingml/2006/main">
  <w:divs>
    <w:div w:id="170606796">
      <w:bodyDiv w:val="1"/>
      <w:marLeft w:val="0"/>
      <w:marRight w:val="0"/>
      <w:marTop w:val="0"/>
      <w:marBottom w:val="0"/>
      <w:divBdr>
        <w:top w:val="none" w:sz="0" w:space="0" w:color="auto"/>
        <w:left w:val="none" w:sz="0" w:space="0" w:color="auto"/>
        <w:bottom w:val="none" w:sz="0" w:space="0" w:color="auto"/>
        <w:right w:val="none" w:sz="0" w:space="0" w:color="auto"/>
      </w:divBdr>
      <w:divsChild>
        <w:div w:id="864055250">
          <w:marLeft w:val="0"/>
          <w:marRight w:val="0"/>
          <w:marTop w:val="0"/>
          <w:marBottom w:val="0"/>
          <w:divBdr>
            <w:top w:val="none" w:sz="0" w:space="0" w:color="auto"/>
            <w:left w:val="none" w:sz="0" w:space="0" w:color="auto"/>
            <w:bottom w:val="none" w:sz="0" w:space="0" w:color="auto"/>
            <w:right w:val="none" w:sz="0" w:space="0" w:color="auto"/>
          </w:divBdr>
        </w:div>
        <w:div w:id="1758868580">
          <w:marLeft w:val="0"/>
          <w:marRight w:val="0"/>
          <w:marTop w:val="0"/>
          <w:marBottom w:val="0"/>
          <w:divBdr>
            <w:top w:val="none" w:sz="0" w:space="0" w:color="auto"/>
            <w:left w:val="none" w:sz="0" w:space="0" w:color="auto"/>
            <w:bottom w:val="none" w:sz="0" w:space="0" w:color="auto"/>
            <w:right w:val="none" w:sz="0" w:space="0" w:color="auto"/>
          </w:divBdr>
        </w:div>
        <w:div w:id="61147933">
          <w:marLeft w:val="0"/>
          <w:marRight w:val="0"/>
          <w:marTop w:val="0"/>
          <w:marBottom w:val="0"/>
          <w:divBdr>
            <w:top w:val="none" w:sz="0" w:space="0" w:color="auto"/>
            <w:left w:val="none" w:sz="0" w:space="0" w:color="auto"/>
            <w:bottom w:val="none" w:sz="0" w:space="0" w:color="auto"/>
            <w:right w:val="none" w:sz="0" w:space="0" w:color="auto"/>
          </w:divBdr>
        </w:div>
        <w:div w:id="1363556743">
          <w:marLeft w:val="0"/>
          <w:marRight w:val="0"/>
          <w:marTop w:val="0"/>
          <w:marBottom w:val="0"/>
          <w:divBdr>
            <w:top w:val="none" w:sz="0" w:space="0" w:color="auto"/>
            <w:left w:val="none" w:sz="0" w:space="0" w:color="auto"/>
            <w:bottom w:val="none" w:sz="0" w:space="0" w:color="auto"/>
            <w:right w:val="none" w:sz="0" w:space="0" w:color="auto"/>
          </w:divBdr>
        </w:div>
        <w:div w:id="465586873">
          <w:marLeft w:val="0"/>
          <w:marRight w:val="0"/>
          <w:marTop w:val="0"/>
          <w:marBottom w:val="0"/>
          <w:divBdr>
            <w:top w:val="none" w:sz="0" w:space="0" w:color="auto"/>
            <w:left w:val="none" w:sz="0" w:space="0" w:color="auto"/>
            <w:bottom w:val="none" w:sz="0" w:space="0" w:color="auto"/>
            <w:right w:val="none" w:sz="0" w:space="0" w:color="auto"/>
          </w:divBdr>
        </w:div>
        <w:div w:id="1156457819">
          <w:marLeft w:val="0"/>
          <w:marRight w:val="0"/>
          <w:marTop w:val="0"/>
          <w:marBottom w:val="0"/>
          <w:divBdr>
            <w:top w:val="none" w:sz="0" w:space="0" w:color="auto"/>
            <w:left w:val="none" w:sz="0" w:space="0" w:color="auto"/>
            <w:bottom w:val="none" w:sz="0" w:space="0" w:color="auto"/>
            <w:right w:val="none" w:sz="0" w:space="0" w:color="auto"/>
          </w:divBdr>
        </w:div>
        <w:div w:id="904148557">
          <w:marLeft w:val="0"/>
          <w:marRight w:val="0"/>
          <w:marTop w:val="0"/>
          <w:marBottom w:val="0"/>
          <w:divBdr>
            <w:top w:val="none" w:sz="0" w:space="0" w:color="auto"/>
            <w:left w:val="none" w:sz="0" w:space="0" w:color="auto"/>
            <w:bottom w:val="none" w:sz="0" w:space="0" w:color="auto"/>
            <w:right w:val="none" w:sz="0" w:space="0" w:color="auto"/>
          </w:divBdr>
        </w:div>
        <w:div w:id="1302342904">
          <w:marLeft w:val="0"/>
          <w:marRight w:val="0"/>
          <w:marTop w:val="0"/>
          <w:marBottom w:val="0"/>
          <w:divBdr>
            <w:top w:val="none" w:sz="0" w:space="0" w:color="auto"/>
            <w:left w:val="none" w:sz="0" w:space="0" w:color="auto"/>
            <w:bottom w:val="none" w:sz="0" w:space="0" w:color="auto"/>
            <w:right w:val="none" w:sz="0" w:space="0" w:color="auto"/>
          </w:divBdr>
        </w:div>
        <w:div w:id="932784847">
          <w:marLeft w:val="0"/>
          <w:marRight w:val="0"/>
          <w:marTop w:val="0"/>
          <w:marBottom w:val="0"/>
          <w:divBdr>
            <w:top w:val="none" w:sz="0" w:space="0" w:color="auto"/>
            <w:left w:val="none" w:sz="0" w:space="0" w:color="auto"/>
            <w:bottom w:val="none" w:sz="0" w:space="0" w:color="auto"/>
            <w:right w:val="none" w:sz="0" w:space="0" w:color="auto"/>
          </w:divBdr>
        </w:div>
        <w:div w:id="1524637481">
          <w:marLeft w:val="0"/>
          <w:marRight w:val="0"/>
          <w:marTop w:val="0"/>
          <w:marBottom w:val="0"/>
          <w:divBdr>
            <w:top w:val="none" w:sz="0" w:space="0" w:color="auto"/>
            <w:left w:val="none" w:sz="0" w:space="0" w:color="auto"/>
            <w:bottom w:val="none" w:sz="0" w:space="0" w:color="auto"/>
            <w:right w:val="none" w:sz="0" w:space="0" w:color="auto"/>
          </w:divBdr>
        </w:div>
        <w:div w:id="2038922899">
          <w:marLeft w:val="0"/>
          <w:marRight w:val="0"/>
          <w:marTop w:val="0"/>
          <w:marBottom w:val="0"/>
          <w:divBdr>
            <w:top w:val="none" w:sz="0" w:space="0" w:color="auto"/>
            <w:left w:val="none" w:sz="0" w:space="0" w:color="auto"/>
            <w:bottom w:val="none" w:sz="0" w:space="0" w:color="auto"/>
            <w:right w:val="none" w:sz="0" w:space="0" w:color="auto"/>
          </w:divBdr>
        </w:div>
        <w:div w:id="117456111">
          <w:marLeft w:val="0"/>
          <w:marRight w:val="0"/>
          <w:marTop w:val="0"/>
          <w:marBottom w:val="0"/>
          <w:divBdr>
            <w:top w:val="none" w:sz="0" w:space="0" w:color="auto"/>
            <w:left w:val="none" w:sz="0" w:space="0" w:color="auto"/>
            <w:bottom w:val="none" w:sz="0" w:space="0" w:color="auto"/>
            <w:right w:val="none" w:sz="0" w:space="0" w:color="auto"/>
          </w:divBdr>
        </w:div>
        <w:div w:id="969747169">
          <w:marLeft w:val="0"/>
          <w:marRight w:val="0"/>
          <w:marTop w:val="0"/>
          <w:marBottom w:val="0"/>
          <w:divBdr>
            <w:top w:val="none" w:sz="0" w:space="0" w:color="auto"/>
            <w:left w:val="none" w:sz="0" w:space="0" w:color="auto"/>
            <w:bottom w:val="none" w:sz="0" w:space="0" w:color="auto"/>
            <w:right w:val="none" w:sz="0" w:space="0" w:color="auto"/>
          </w:divBdr>
        </w:div>
        <w:div w:id="365833140">
          <w:marLeft w:val="0"/>
          <w:marRight w:val="0"/>
          <w:marTop w:val="0"/>
          <w:marBottom w:val="0"/>
          <w:divBdr>
            <w:top w:val="none" w:sz="0" w:space="0" w:color="auto"/>
            <w:left w:val="none" w:sz="0" w:space="0" w:color="auto"/>
            <w:bottom w:val="none" w:sz="0" w:space="0" w:color="auto"/>
            <w:right w:val="none" w:sz="0" w:space="0" w:color="auto"/>
          </w:divBdr>
        </w:div>
        <w:div w:id="684475835">
          <w:marLeft w:val="0"/>
          <w:marRight w:val="0"/>
          <w:marTop w:val="0"/>
          <w:marBottom w:val="0"/>
          <w:divBdr>
            <w:top w:val="none" w:sz="0" w:space="0" w:color="auto"/>
            <w:left w:val="none" w:sz="0" w:space="0" w:color="auto"/>
            <w:bottom w:val="none" w:sz="0" w:space="0" w:color="auto"/>
            <w:right w:val="none" w:sz="0" w:space="0" w:color="auto"/>
          </w:divBdr>
        </w:div>
        <w:div w:id="568006234">
          <w:marLeft w:val="0"/>
          <w:marRight w:val="0"/>
          <w:marTop w:val="0"/>
          <w:marBottom w:val="0"/>
          <w:divBdr>
            <w:top w:val="none" w:sz="0" w:space="0" w:color="auto"/>
            <w:left w:val="none" w:sz="0" w:space="0" w:color="auto"/>
            <w:bottom w:val="none" w:sz="0" w:space="0" w:color="auto"/>
            <w:right w:val="none" w:sz="0" w:space="0" w:color="auto"/>
          </w:divBdr>
        </w:div>
        <w:div w:id="2100132041">
          <w:marLeft w:val="0"/>
          <w:marRight w:val="0"/>
          <w:marTop w:val="0"/>
          <w:marBottom w:val="0"/>
          <w:divBdr>
            <w:top w:val="none" w:sz="0" w:space="0" w:color="auto"/>
            <w:left w:val="none" w:sz="0" w:space="0" w:color="auto"/>
            <w:bottom w:val="none" w:sz="0" w:space="0" w:color="auto"/>
            <w:right w:val="none" w:sz="0" w:space="0" w:color="auto"/>
          </w:divBdr>
        </w:div>
        <w:div w:id="1731733728">
          <w:marLeft w:val="0"/>
          <w:marRight w:val="0"/>
          <w:marTop w:val="0"/>
          <w:marBottom w:val="0"/>
          <w:divBdr>
            <w:top w:val="none" w:sz="0" w:space="0" w:color="auto"/>
            <w:left w:val="none" w:sz="0" w:space="0" w:color="auto"/>
            <w:bottom w:val="none" w:sz="0" w:space="0" w:color="auto"/>
            <w:right w:val="none" w:sz="0" w:space="0" w:color="auto"/>
          </w:divBdr>
        </w:div>
        <w:div w:id="727339672">
          <w:marLeft w:val="0"/>
          <w:marRight w:val="0"/>
          <w:marTop w:val="0"/>
          <w:marBottom w:val="0"/>
          <w:divBdr>
            <w:top w:val="none" w:sz="0" w:space="0" w:color="auto"/>
            <w:left w:val="none" w:sz="0" w:space="0" w:color="auto"/>
            <w:bottom w:val="none" w:sz="0" w:space="0" w:color="auto"/>
            <w:right w:val="none" w:sz="0" w:space="0" w:color="auto"/>
          </w:divBdr>
        </w:div>
        <w:div w:id="1046488963">
          <w:marLeft w:val="0"/>
          <w:marRight w:val="0"/>
          <w:marTop w:val="0"/>
          <w:marBottom w:val="0"/>
          <w:divBdr>
            <w:top w:val="none" w:sz="0" w:space="0" w:color="auto"/>
            <w:left w:val="none" w:sz="0" w:space="0" w:color="auto"/>
            <w:bottom w:val="none" w:sz="0" w:space="0" w:color="auto"/>
            <w:right w:val="none" w:sz="0" w:space="0" w:color="auto"/>
          </w:divBdr>
        </w:div>
        <w:div w:id="1351686370">
          <w:marLeft w:val="0"/>
          <w:marRight w:val="0"/>
          <w:marTop w:val="0"/>
          <w:marBottom w:val="0"/>
          <w:divBdr>
            <w:top w:val="none" w:sz="0" w:space="0" w:color="auto"/>
            <w:left w:val="none" w:sz="0" w:space="0" w:color="auto"/>
            <w:bottom w:val="none" w:sz="0" w:space="0" w:color="auto"/>
            <w:right w:val="none" w:sz="0" w:space="0" w:color="auto"/>
          </w:divBdr>
        </w:div>
        <w:div w:id="754277900">
          <w:marLeft w:val="0"/>
          <w:marRight w:val="0"/>
          <w:marTop w:val="0"/>
          <w:marBottom w:val="0"/>
          <w:divBdr>
            <w:top w:val="none" w:sz="0" w:space="0" w:color="auto"/>
            <w:left w:val="none" w:sz="0" w:space="0" w:color="auto"/>
            <w:bottom w:val="none" w:sz="0" w:space="0" w:color="auto"/>
            <w:right w:val="none" w:sz="0" w:space="0" w:color="auto"/>
          </w:divBdr>
        </w:div>
        <w:div w:id="538588539">
          <w:marLeft w:val="0"/>
          <w:marRight w:val="0"/>
          <w:marTop w:val="0"/>
          <w:marBottom w:val="0"/>
          <w:divBdr>
            <w:top w:val="none" w:sz="0" w:space="0" w:color="auto"/>
            <w:left w:val="none" w:sz="0" w:space="0" w:color="auto"/>
            <w:bottom w:val="none" w:sz="0" w:space="0" w:color="auto"/>
            <w:right w:val="none" w:sz="0" w:space="0" w:color="auto"/>
          </w:divBdr>
        </w:div>
        <w:div w:id="1515151797">
          <w:marLeft w:val="0"/>
          <w:marRight w:val="0"/>
          <w:marTop w:val="0"/>
          <w:marBottom w:val="0"/>
          <w:divBdr>
            <w:top w:val="none" w:sz="0" w:space="0" w:color="auto"/>
            <w:left w:val="none" w:sz="0" w:space="0" w:color="auto"/>
            <w:bottom w:val="none" w:sz="0" w:space="0" w:color="auto"/>
            <w:right w:val="none" w:sz="0" w:space="0" w:color="auto"/>
          </w:divBdr>
        </w:div>
        <w:div w:id="285283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6112</Characters>
  <Application>Microsoft Office Word</Application>
  <DocSecurity>0</DocSecurity>
  <Lines>50</Lines>
  <Paragraphs>14</Paragraphs>
  <ScaleCrop>false</ScaleCrop>
  <Company>Federal Tax Service of Russia</Company>
  <LinksUpToDate>false</LinksUpToDate>
  <CharactersWithSpaces>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OUAdmin</dc:creator>
  <cp:keywords/>
  <dc:description/>
  <cp:lastModifiedBy>OUAdmin</cp:lastModifiedBy>
  <cp:revision>1</cp:revision>
  <dcterms:created xsi:type="dcterms:W3CDTF">2016-03-27T20:11:00Z</dcterms:created>
  <dcterms:modified xsi:type="dcterms:W3CDTF">2016-03-27T20:12:00Z</dcterms:modified>
</cp:coreProperties>
</file>