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2F" w:rsidRPr="00094F2F" w:rsidRDefault="00094F2F" w:rsidP="00094F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АРБИТРАЖНЫЙ СУД УРАЛЬСКОГО ОКРУГА</w:t>
      </w:r>
    </w:p>
    <w:p w:rsidR="00094F2F" w:rsidRPr="00094F2F" w:rsidRDefault="00094F2F" w:rsidP="00094F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Ленина проспект, д. 32/27, Екатеринбург, 620075</w:t>
      </w:r>
    </w:p>
    <w:p w:rsidR="00094F2F" w:rsidRPr="00094F2F" w:rsidRDefault="00094F2F" w:rsidP="00094F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http://fasuo.arbitr.ru</w:t>
      </w:r>
    </w:p>
    <w:p w:rsidR="00094F2F" w:rsidRPr="00094F2F" w:rsidRDefault="00094F2F" w:rsidP="00094F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94F2F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№ Ф09-7431/23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10 ноября 2023 г. Дело № А76-40541/2022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Резолютивная часть постановления объявлена 09 ноября 2023 г.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Постановление изготовлено в полном объеме 10 ноября 2023 г.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Арбитражный суд Уральского округа в составе: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председательствующего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Ященок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Т.П.,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судей Ивановой С.О., Черкезова Е.О.,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рассмотрел в судебном заседании кассационную жалобу 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 ограниченной ответственностью «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Комтранссервис+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» (далее – ООО «КТС+»,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заявитель) на решение Арбитражного суда Челябинской области от 26.04.2023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делу № А76-40541/2022 и постановление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осемнадцатого арбитражного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апелляционного суда от 24.07.2023 по тому же делу.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Лица, участвующие в деле, о времени и месте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кассационной жалобы извещены надлежащим образом, в том числе публично,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путем размещения информации о времени и месте судебного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сайте Арбитражного суда Уральского округа.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судебном заседании приняли участие представители: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«Центр коммунального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сервиса» (далее – ООО «ЦКС») –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Атапина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О.И. (доверенность от 01.01.2023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2023-44, паспорт, диплом);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Управления Федеральной антимонопольной службы по Челябинской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области (далее – управление, антимонопольный орган) –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Шорина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(доверенность от 27.06.2023 № 47, служебное удостоверение, паспорт, диплом).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судебном заседании в Арбитражном суде Уральского округа принял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участие представитель ООО «КТС+» –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Глушанков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В.В. (доверенность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01.01.2023, паспорт, диплом).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ООО «КТС+» обратилось в Арбитражный суд Челябинской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 заявлением о признании недействительным решения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07.09.2022 по жалобе № 074/10/18.1-2342/2022.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К участию в деле в качестве третьих лиц, не заявляющих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самостоятельных требований относительно предмета спора, привлечен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«ЦКС», общество с ограниченной ответственностью «РТС-Тендер».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Решением Арбитражного суда Челябинской области от 26.04.2023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удовлетворении заявленных требований отказано.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осемнадцатого арбитражного апелляционного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24.07.2023 решение суда оставлено без изменения.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кассационной жалобе ООО «КТС+» просит названные судебные акты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отменить, принять новое решение об удовлетворении заявленных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ссылаясь на нарушение судами норм материального и процессуального 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несоответствие выводов судов фактическим обстоятельствам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имеющимся в деле доказательствам.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обоснование доводов заявитель в жалобе указывает на то, что судами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нарушение части 2.1 статьи 31 Федерального закона от 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государственных и муниципальных нужд» (далее - Закон о контрактной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системе) сделан не основанный на нормах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вывод об исполнении полностью договора, представленного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подтверждения опыта работы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. Считает, что указанная выше норма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 предусматривает при представлении договоров подтверждение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 об их полном исполнении (либо расторжении). Полагает, что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исполнением договора понимается не прекращение на момент подачи 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всех возникших по нему обязательств, а наличие факта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определенных действий, составляющих предмет соответствующего договора,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Исполненным в равной степени может быть признан договор,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 как полностью, так и частично. Настаивает на том, что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приемки выполненных работ на сумму 24 707 018 руб. 54 коп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подтверждают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цену выполненных работ и свидетельствуют, что стоимость исполненных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обязательств составила не менее двадцати процентов начальной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(максимальной) цены договора. Заявитель выражает несогласие с выводом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судов, что в отсутствие полностью исполненного договора не могло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известно об отсутствии требований об уплате неустоек (штрафов, пеней).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Указывает, что в рамках исполнения договора от 16.02.2021 № ЧЛБ 1331-21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 «КТС+» не исполнены неустойки (штрафы, пени), отсутствует даже факт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предъявления каких-либо неустоек (штрафов, пени), что 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 соответствии заявителя указанному условию. Полагает, что 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наличие возможности предъявления неустоек (штрафов, пени) в будущем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не может никак свидетельствовать о недобросовестности участника закупки.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связи с этим считает, что представив договор от 16.02.2021 № ЧЛБ 1331-21,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акты приемки выполненных работ на сумму 24 707 018 руб. 54 коп., 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подтвержден опыт исполнения договора, общая стоимость исполненных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обязательств по которому составила более 20 % начальной (максимальной)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цены договора по каждой из закупок (извещения: № 2100700000222000009 (лот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1), № 2100700000222000010 (лот № 2).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В отзыве на кассационную жалобу управление указывает,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обжалуемые судебные акты являются законными и обоснованными, доводы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заявителя жалобы несостоятельными, просит судебные акты 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без изменения, кассационную жалобу – без удовлетворения.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Законность обжалуемых судебных актов проверена судом кассационной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инстанции в порядке, предусмотренном статьями 274, 284, 286 Арбитражного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процессуального кодекса Российской Федерации (далее – АПК РФ), в 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доводов кассационной жалобы.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Как следует из материалов дела, ООО «ЦКС» (заказчик) в Единой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информационной системе в сфере закупок 04.08.2022 размещены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 проведении закупок на оказание услуг по транспортированию твердых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коммунальных отходов на территории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городского округа (лот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(извещение № 2100700000222000009) и оказание услуг по транспортированию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твердых коммунальных отходов на территорию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(лот 2) (извещение № 2100700000222000010).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порядке статьи 18.1 Федерального закона от 26.07.2006 № 135-ФЗ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«О защите конкуренции» (далее – Закон о защите конкуренции) ООО «КТС+»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обратилось в антимонопольный орган с жалобой на действия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торгов в лице ООО «ЦКС» при проведении указанных торгов, сославшись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то, что комиссия ООО «ЦКС» по осуществлению закупок необоснованно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отклонила заявки ООО «КТС+» при подведении итогов определения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поставщиков от 04.08.2022 № 2100700000222000009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от 04.08.2022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2100700000222000010, поскольку договор, представленный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подтверждения соответствия участника требованию заказчика, установленному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основании части 2.1 статьи 31 Закона о контрактной системе, подтверждает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наличие у ООО «КТС+» опыта исполнения договора,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18 июля 2011 года № 223-ФЗ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(далее – Закон о закупках) в течение трех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лет до даты подачи 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закупке, тогда как комиссия ООО «ЦКС» по осуществлению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необоснованно отклонила заявку участника только на том основании, что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действия представленного в составе заявки договора на момент подачи 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 истек (31.12.2022), не оценив факт исполнения обязательств по 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а также их объем.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ходе рассмотрения обращения заявителя антимонопольным 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выявлено, что на основании соглашения об организации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обращению с твердыми коммунальными отходами (далее также - ТКО)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05.03.2018, заключенного между ООО «ЦКС» и Министерством экологии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Челябинской области, в соответствии с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Российской Федерации от 03.11.2016 № 1133, ООО «ЦКС» проводит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право заключения договоров на оказание услуг по транспортировке 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ООО «ЦКС» в извещениях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 проведении торгов № 2100700000222000009 и № 2100700000222000010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установлено требование о наличии у участника торгов опыта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контракта или договора, заключенного в соответствии с Законом о закупках,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при условии исполнения таким участником закупки требований об уплате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неустоек (штрафов, пеней), предъявленных при исполнении таких контракта,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договора в течение трех лет до даты подачи заявки на участие в закупке.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Стоимость исполненных обязательств по таким контракту, договору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составлять не менее двадцати процентов начальной (максимальной) цены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контракта.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пункте 9 требований к содержанию и составу 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электронном аукционе предусмотрено, что в качестве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требованию по части 2.1 статьи 31 Закона о контрактной системе участник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должен представить в составе заявки документы, указанные в пункте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29.12.2021 № 2571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«О требованиях к участникам закупки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государственных и муниципальных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нужд и признании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некоторых актов и отдельных положений актов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Федерации» (далее – постановление № 2571).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Согласно протоколам от 15.08.2022 № 2100700000222000009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№ 2100700000222000010 подведения итогов определения поставщиков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торгам заявки ООО «КТС+» отклонены комиссией заказчика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части 9 статьи 31 Закона о контрактной системе, в связи с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состоянию на дату окончания подачи заявок, представленный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обществом в качестве подтверждения наличия опыта исполнения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(договора) в соответствии с частью 2.1 статьи 31 Закона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договор не исполнен, в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с чем договор не соответствует пункту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постановления № 2571.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 результатам рассмотрения обращения, управлением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07.09.2022 по жалобе № 074/10/18.1-2342/2022 о правомерности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 «ЦКС» решения об отклонении заявк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«КТС+», поскольку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представленный заявителем договор не может считаться исполненным.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Полагая, что указанное решение является недействительным, нарушает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права и законные интересы, ООО «КТС+» обратилось в арбитражный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 соответствующим заявлением.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Отказывая в удовлетворении заявленных требований, суды обоснованно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исходили из следующего.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соответствии с частью 1 статьи 198, статьями 200, 201 АПК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ненормативный правовой акт может быть признан недействительным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наличии одновременно двух условий: если он не соответствует закону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иному правовому акту и нарушает права и законные интересы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сфере предпринимательской и иной экономической деятельности.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Руководствуясь статьями 18.1, 22, 23 Закона о защите конкуренции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суды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верно указали, что оспариваемое решение вынесено в пределах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законом полномочий антимонопольного органа.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Из материалов дела следует, что предметом торгов, на участие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 «КТС+» поданы заявки, являлось право заключения 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на оказание услуг по транспортировке ТКО на территории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городского округа.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1 Федерального закона от 24.06.1998 № 89-ФЗ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«Об отходах производства и потребления» (далее - Закон об отходах)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транспортирование отходов - перемещение отходов с помощью 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средств вне границ земельного участка, находящегося в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юридического лица или индивидуального предпринимателя,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предоставленного им на иных правах.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03.11.2016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1133 утверждены Правила проведения торгов, по результатам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формируются цены на услуги по транспортированию твердых коммунальных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отходов для регионального оператора (далее – Правила № 1133), в пункте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которого предусмотрено, что при проведении торгов цены на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транспортированию твердых коммунальных отходов для 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оператора должны формироваться по результатам торгов в следующих случаях: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если в зоне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деятельности регионального оператора образуется более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процентов твердых коммунальных отходов (по массе отходов), образующихся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территории субъекта Российской Федерации; если требование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 формированию по результатам торгов цен на услуги по транспортированию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твердых коммунальных отходов для регионального оператора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установлено при проведении конкурсного отбора регионального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определено в соглашении, заключенном между органами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власти субъектов Российской Федерации и региональным оператором.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Торги проводятся в форме аукциона в электронной форме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установленном Закон о контрактной системе, с учетом особенностей,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предусмотренных настоящими Правилами (пункт 4 Правил).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Пунктом 8 Правил № 1133 установлено, что организатор аукциона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провести аукцион, сформировав лоты в соответствии с пунктом 9 этих Правил.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отношении каждого лота проводится отдельный аукцион.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Отношения, направленные на обеспечение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муниципальных нужд в целях повышения эффективности,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осуществления закупок товаров, работ, услуг, обеспечения гласности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прозрачности осуществления таких закупок, предотвращения 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других злоупотреблений в сфере таких закупок, регулирует 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 контрактной системе.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соответствии с частью 1 статьи 24 Закона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заказчики при осуществлении закупок применяют конкурентные 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определения поставщиков (подрядчиков, исполнителей) или 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закупки у единственного поставщика (подрядчика, исполнителя).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аукцион является одним из конкурентных способов определения поставщиков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(подрядчиков, исполнителей; часть 2 статьи 24 Закона о контрактной системе).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части 2 статьи 31 Закона о контрактной системе предусмотрено,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что Правительство Российской Федерации вправе устанавливать к участникам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закупок отдельных видов товаров, работ, услуг участникам отдельных видов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закупок дополнительные требования, в том числе к наличию: 1) финансовых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ресурсов для исполнения контракта; 2) на праве собственности или ином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законном основании оборудования и других материальных ресурсов для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исполнения контракта;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3) опыта работы, связанного с предметом контракта,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и деловой репутации; 4) необходимого </w:t>
      </w:r>
      <w:r w:rsidRPr="00094F2F">
        <w:rPr>
          <w:rFonts w:ascii="Times New Roman" w:hAnsi="Times New Roman" w:cs="Times New Roman"/>
          <w:sz w:val="24"/>
          <w:szCs w:val="24"/>
        </w:rPr>
        <w:lastRenderedPageBreak/>
        <w:t>количества специалистов и иных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работников определенного уровня квалификации для исполнения контракта.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На основании части 4 статьи 31 Закона о контрактной системе, в случае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установления Правительством Российской Федерации в соответствии с частью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2 статьи 31 данного закона дополнительных требований к участникам закупок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заказчики при определении поставщиков (подрядчиков, исполнителей) обязаны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устанавливать такие дополнительные требования.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Согласно части 5 статьи 31 Закона о контрактной системе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 установленных требованиях в соответствии с частями 1, 1.1, 2 и 2.1 данной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статьи указывается заказчиком в извещении об осуществлении закупки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документации о закупке (в случае, если данным законом предусмотрена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документация о закупке).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Указанные дополнительные требования, а также перечень документов,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подтверждающих соответствие участников закупки таким требованиям,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установлены постановлением № 2571.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соответствии с пунктом 4 постановления № 2571 информацией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документами, подтверждающими соответствие участника закупки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дополнительному требованию, установленному в соответствии с частью 2.1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статьи 31 Закона о контрактной системе, являются: а) номер реестровой записи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предусмотренном Законом о контрактной системе реестре контрактов,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заключенных заказчиками (в случае исполнения участником закупки контракта,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информация и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в отношении которого включены в установленном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порядке в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такой реестр и размещены на официальном сайте единой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информационной системы в информационно-телекоммуникационной сети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«Интернет»); б) выписка из предусмотренного Законом о контрактной системе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реестра контрактов, содержащего сведения, составляющие государственную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тайну (в случае исполнения участником закупки контракта, информация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 котором включена в установленном порядке в такой реестр);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в) исполненный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контракт, заключенный в соответствии с Законом о контрактной системе, или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договор, заключенный в соответствии с Законом о закупках, а также акт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приемки поставленных товаров, выполненных работ, оказанных услуг,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подтверждающий цену поставленных товаров, выполненных работ, оказанных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услуг.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подпункте «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» пункта 1 части 1 статьи 43 Закона о контрактной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системе предусмотрено, что для участия в конкурентном способе заявка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участие в закупке, если иное не предусмотрено данным законом, должна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содержать документы, подтверждающие соответствие участника закупки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требованиям, установленным пунктом 1 части 1 статьи 31 данного закона,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требованиям, установленным в соответствии с частями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2 и 2.1 (при наличии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таких требований) статьи 31 этого закона, если иное не предусмотрено данным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законом.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На основании подпункта 3 части 6 статьи 43 Закона о контрактной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системе, при проведении электронных процедур документы, подтверждающие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соответствие участника закупки дополнительным требованиям, установленным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частью 2 или 2.1 (при наличии таких требований) статьи 31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Pr="00094F2F">
        <w:rPr>
          <w:rFonts w:ascii="Times New Roman" w:hAnsi="Times New Roman" w:cs="Times New Roman"/>
          <w:sz w:val="24"/>
          <w:szCs w:val="24"/>
        </w:rPr>
        <w:lastRenderedPageBreak/>
        <w:t>закона, и предусмотренные подпунктом «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» пункта 1 части 1 статьи 43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этого закона, не включаются участником закупки в заявку на участие в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закупке.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Такие документы в случаях, предусмотренных данным законом, направляются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(по состоянию на дату и время их направления) заказчику оператором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электронной площадки из реестра участников закупок, аккредитованных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электронной площадке.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В силу пункта 3 части 12 статьи 48 Закона о контрактной системе заявка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участие в закупке подлежит отклонению в случае несоответствия участника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закупки требованиям, установленным в извещении об осуществлении закупки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частью 1 статьи 31 указанного Федерального закона,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требованиям, установленным в извещении об осуществлении закупки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частями 1.1, 2 и 2.1 (при наличии таких требований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) статьи 31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данного закона.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Как следует из материалов дела, в извещениях о проведении торгов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2100700000222000009 и № 2100700000222000010 ООО «ЦКС» установлено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требование о наличии у участника торгов опыта исполнения контракта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или договора, заключенного в соответствии с Законом о закупках при условии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исполнения таким участником закупки требований об уплате неустоек</w:t>
      </w:r>
      <w:r w:rsidR="008D350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(штрафов, пеней), предъявленных при исполнении таких контракта, договора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течение трех лет до даты подачи заявки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на участие в закупке. Стоимость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исполненных обязательств по таким контракту, договору должна составлять не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менее двадцати процентов начальной (максимальной) цены контракта.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пункте 9 требований к содержанию и составу заявки на участие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электронном аукционе предусмотрено, что в качестве соответствия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требованию по части 2.1 статьи 31 Закона о контрактной системе участник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должен представить в составе заявки документы, указанные в пункте 4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постановления № 2571.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ООО «КТС+» в качестве подтверждения опыта исполнения контракта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(договора), предусмотренного частью 2.1 статьи 31 Закона о контрактной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системе, пунктом 4 постановления № 2571, представлен договор от 16.02.2021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ЧЛБ 1331-21 на оказание услуг по обработке твердых коммунальных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отходов, заключенный с ООО «ЦКС».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Согласно протоколам от 15.08.2022 № 2100700000222000009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№ 2100700000222000010 подведения итогов определения поставщиков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торгам заявки ООО «КТС+» отклонены комиссией заказчика на основании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части 9 статьи 31 Закона о контрактной системе, поскольку по состоянию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дату окончания подачи заявок, представленный обществом в качестве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подтверждения наличия опыта исполнения контракта (договора)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частью 2.1 статьи 31 Закона о контрактной системе,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договор не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исполнен, указанный договор не соответствует пункту 4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постановления № 2571.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Судами установлено, что из пункта 1.1 договора от 16.02.2021 № ЧЛБ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1331-21 следует, чт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«КТС+» (оператор) оказывает ООО «ЦКС»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(заказчику) услуги по обработке твердых коммунальных отходов.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Пунктом 1.2 договора от 16.02.2021 № ЧЛБ 1331-21 предусмотрено,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что планируемая масса ТКО, направляемая заказчиком на объект оператора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составляет не более 3333,3 тонн в месяц. Расчет количества принятого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оператором на обработку ТКО осуществляется на основании весовых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показателей, получаемых на объекте. При этом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общий объем услуги сторонами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 определен.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 пункте 2.3 данного договора определено, что заказчик принимает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оказанные услуги на основании подписания акта сдачи-приемки оказанных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услуг. Под расчетным периодом для расчетов понимается 1 месяц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(пункт 2.1 договора).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Названный выше договор действует до 31.12.2021 (пункт 9.1 договора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ЧЛБ 1331-21).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Суды из материалов дела установили, что между ООО «ЦКС» и ООО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«КТС+» от 08.10.2021 заключено дополнительное соглашение № 1 к договору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 16.02.2021 № ЧЛБ 1331-21, согласно которому стороны изложили пункт 9.1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иной редакции, а именно, договор вступает в силу с момента его подписания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действует до 31.12.2022, верно заключив о том, что сторонами согласовано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условие об изменении первоначального срока действия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Судами установлено также, что на дату подачи заявки сумма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исполненных ООО «КТС+» обязательств по договору от 16.02.2021 № ЧЛБ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1331-21 составляет 24 707 018 руб. 54 коп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что подтверждается актами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сдачиприемки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>, при этом сумма исполненных обязательств превышает 20 % от суммы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начальной максимальной цены контрактов по торгам № 2100700000222000009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№ 2100700000222000010.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Отклоняя довод заявителя о том, что частично исполненный договор,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том случае, если сумма исполненного составляет не менее 20 % от начальной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максимальной цены контрактов, является подтверждение наличия опыта,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поскольку в данном случае имеется исполнение договора как совершение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определенных действий, составляющих предмет соответствующего договора,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суды обоснованно указали на ошибочное толкование ООО «КТС+» положений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гражданского законодательства об исполнении обязательств, положений Закона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контрактной системе, постановления № 2571, правомерно исходили из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следующего.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Часть 2.1 статьи 31 Закона о контрактной системе указывает на наличие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 об исполнении участником закупки контракта или договора,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заключенного в соответствии с Законом о закупках при условии исполнения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таким участником закупки требований об уплате неустоек (штрафов, пеней),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предъявленных при исполнении таких контракта, договора.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При этом подпункт «в» пункта 4 постановления № 2571 требует для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подтверждения наличия опыта от участника представить исполненный,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а не исполняемый договор.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Обязательства должны исполняться надлежащим образом, только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исполнение обязательства, произведенное надлежащим образом, прекращает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обязательство (статья 408 ГК РФ).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lastRenderedPageBreak/>
        <w:t>Таким образом, с учетом оценки условий представленного договора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рассматриваемом случае суды обоснованно посчитали, что ООО «КТС+»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на протяжении установленного договором срока оказывается услуга, а именно,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обязательство с определенной массой ТКО, направляемой заказчиком на объект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оператора в месяц, подлежащее исполнению в течение определенного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сторонами периода времени, которое будет исполнено только по окончании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срока действия договора, при этом, иные акты, подписываемые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рамках действующего договора являются промежуточными, подтверждают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только частичное исполнение договора и свидетельствуют о прекращении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(исполнении) </w:t>
      </w:r>
      <w:r w:rsidRPr="00094F2F">
        <w:rPr>
          <w:rFonts w:ascii="Times New Roman" w:hAnsi="Times New Roman" w:cs="Times New Roman"/>
          <w:sz w:val="24"/>
          <w:szCs w:val="24"/>
        </w:rPr>
        <w:t>основного обязательств ООО «КТС+» перед ООО «ЦКС»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договору.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На основании части 1 статьи 94 Закона о контрактной системе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исполнение контракта включает в себя следующий комплекс мер, реализуемых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после заключения контракта и направленных на достижение целей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осуществления закупки путем взаимодействия заказчика с поставщиком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(подрядчиком, исполнителем) в соответствии с гражданским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законодательством и данным Федеральным законом, в том числе: 1) приемку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поставленного товара, выполненной работы (ее результатов), оказанной услуги,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отдельных этапов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исполнения контракта, предусмотренных контрактом,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включая проведение в соответствии с указанным законом экспертизы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поставленного товара, результатов выполненной работы, оказанной услуги,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отдельных этапов исполнения контракта; 2) оплату заказчиком поставщику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(подрядчику, исполнителю) поставленного товара, выполненной работы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(ее результатов), оказанной услуги, а также отдельных этапов исполнения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контракта; 3) взаимодействие заказчика с поставщиком (подрядчиком,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исполнителем) при исполнении, изменении, расторжении контракта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со статьей 95 данного закона, применении мер ответственности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совершении иных действий в случае нарушения поставщиком (подрядчиком,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исполнителем) или заказчиком условий контракта.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суды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верно заключили, что полное исполнение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сторонами взятых на себя обязательств по договору (контракту) включает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себя приемку поставленного товара, выполненной работы, оказанной услуги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(их результатов) и оплату заказчиком поставленного товара, выполненной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работы, оказанной услуги (их результатов). Государственный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или муниципальный контракт, как и любой договор, будет считаться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исполненным после выполнения своих обязатель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оронами в полном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объеме.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При установленных обстоятельствах и правильном применении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указанных выше норм права, суды обоснованно пришли к выводу о том, что,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поскольку заявителем договор от 16.02.2021 № ЧЛБ 1331-21 не исполнен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момент подачи заявок, у комиссии заказчика отсутствовали основания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полагать о соответствии ООО «КТС+» второму условию части 2.1 статьи 31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Закона о контрактной системе.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 учетом изложенного, судами правомерно не принят довод заявителя,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что ООО «ЦКС» не могло быть не известно о том, что в период до подачи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 «КТС+» заявок на участие в спорных торгах требования об уплате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неустоек (штрафов, пеней) ему не предъявлялись, так как заказчиком услуг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договору от 16.02.2021 № ЧЛБ 1331-21 являлось также ООО «ЦКС»,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поскольку при рассмотрении заявок на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участие в торгах комиссия заказчика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руководствуется нормами законодательства о контрактной системе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и </w:t>
      </w:r>
      <w:r w:rsidRPr="00094F2F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положениями аукционной документации, в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с чем договор от 16.02.2021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№ ЧЛБ 1331-21 на момент подачи заявок заявителем находился в стадии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исполнения, соответственно, к исполнителю могли быть предъявлены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требования об уплате неустоек (штрафов, пеней) при исполнении договора.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Таким образом, с учетом оценки обстоятельств дела, доказательств,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представленных в материалы дела, доводов и возражений сторон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их совокупности и взаимосвязи по правилам статьи 71 АПК РФ,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суды обоснованно посчитали законным решение управления от 07.09.2022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по жалобе № 074/10/18.1-2342/2022, правомерно отказав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ООО «КТС+» в удовлетворении заявленных требований.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Все доводы заявителя жалобы судом кассационной инстанции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отклоняются, поскольку не свидетельствуют о нарушении судами первой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апелляционной инстанций норм права, основаны на ошибочном толковании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норм действующего законодательства и сводятся лишь к переоценке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установленных по делу обстоятельств. Между тем оценка имеющейся по делу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доказательственной базы и установление на ее основании фактических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обстоятельств дела – прерогатива судов первой и апелляционной инстанций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в рамках данного дела суды осуществили данные процессуальные действия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в соответствии с нормами действующего процессуального законодательства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(статьи 64, 65, 71 АПК РФ). Кроме того, доводы ООО «КТС+» не содержат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ссылок, которые не были бы проверены и не учтены судами первой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 апелляционной инстанций при рассмотрении дела и имели бы юридическое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значение, влияли на обоснованность и законность судебных актов, либо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 xml:space="preserve">опровергали выводы судов, в 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с чем признаются судом кассационной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инстанции несостоятельными.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Нормы материального права судами применены правильно. Нарушений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судами норм процессуального права, которые привели или могли привести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к принятию неправильного судебного акта, как и влекущих безусловную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отмену судебных актов (часть 3, 4 статьи 288 АПК РФ), судом кассационной</w:t>
      </w:r>
      <w:r w:rsidR="00E736DB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инстанции не установлено.</w:t>
      </w:r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С учетом изложенного обжалуемые судебные акты подлежат оставлению</w:t>
      </w:r>
      <w:r w:rsidR="00A545AC">
        <w:rPr>
          <w:rFonts w:ascii="Times New Roman" w:hAnsi="Times New Roman" w:cs="Times New Roman"/>
          <w:sz w:val="24"/>
          <w:szCs w:val="24"/>
        </w:rPr>
        <w:t xml:space="preserve"> </w:t>
      </w:r>
      <w:r w:rsidRPr="00094F2F">
        <w:rPr>
          <w:rFonts w:ascii="Times New Roman" w:hAnsi="Times New Roman" w:cs="Times New Roman"/>
          <w:sz w:val="24"/>
          <w:szCs w:val="24"/>
        </w:rPr>
        <w:t>без изменения, кассационная жалоба – без удовлетворения.</w:t>
      </w:r>
      <w:proofErr w:type="gramEnd"/>
    </w:p>
    <w:p w:rsidR="00094F2F" w:rsidRPr="00094F2F" w:rsidRDefault="00094F2F" w:rsidP="00A545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Руководствуясь статьями 286, 287, 289 АПК РФ, суд</w:t>
      </w:r>
    </w:p>
    <w:p w:rsidR="00094F2F" w:rsidRPr="00094F2F" w:rsidRDefault="00094F2F" w:rsidP="00A545A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94F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 xml:space="preserve"> О С Т А Н О В И Л:</w:t>
      </w:r>
    </w:p>
    <w:p w:rsidR="00094F2F" w:rsidRPr="00094F2F" w:rsidRDefault="00A545AC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94F2F" w:rsidRPr="00094F2F">
        <w:rPr>
          <w:rFonts w:ascii="Times New Roman" w:hAnsi="Times New Roman" w:cs="Times New Roman"/>
          <w:sz w:val="24"/>
          <w:szCs w:val="24"/>
        </w:rPr>
        <w:t>решение Арбитражного суда Челябинской области от 26.04.2023 по делу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№ А76-40541/2022 и постановление</w:t>
      </w:r>
      <w:proofErr w:type="gramStart"/>
      <w:r w:rsidR="00094F2F" w:rsidRPr="00094F2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94F2F" w:rsidRPr="00094F2F">
        <w:rPr>
          <w:rFonts w:ascii="Times New Roman" w:hAnsi="Times New Roman" w:cs="Times New Roman"/>
          <w:sz w:val="24"/>
          <w:szCs w:val="24"/>
        </w:rPr>
        <w:t>осемнадцатого арбитражного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апелляционного суда от 24.07.2023 по тому же делу оставить без изменения,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кассационную жалобу общества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94F2F" w:rsidRPr="00094F2F">
        <w:rPr>
          <w:rFonts w:ascii="Times New Roman" w:hAnsi="Times New Roman" w:cs="Times New Roman"/>
          <w:sz w:val="24"/>
          <w:szCs w:val="24"/>
        </w:rPr>
        <w:t>Комтранссервис+</w:t>
      </w:r>
      <w:proofErr w:type="spellEnd"/>
      <w:r w:rsidR="00094F2F" w:rsidRPr="00094F2F">
        <w:rPr>
          <w:rFonts w:ascii="Times New Roman" w:hAnsi="Times New Roman" w:cs="Times New Roman"/>
          <w:sz w:val="24"/>
          <w:szCs w:val="24"/>
        </w:rPr>
        <w:t>» – без удовлетворения.</w:t>
      </w:r>
    </w:p>
    <w:p w:rsidR="00094F2F" w:rsidRPr="00094F2F" w:rsidRDefault="00A545AC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94F2F" w:rsidRPr="00094F2F">
        <w:rPr>
          <w:rFonts w:ascii="Times New Roman" w:hAnsi="Times New Roman" w:cs="Times New Roman"/>
          <w:sz w:val="24"/>
          <w:szCs w:val="24"/>
        </w:rPr>
        <w:t>Постановление может быть обжаловано в Судебную коллегию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Верховного Суда Российской Федерации в срок, не превышающий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месяцев со дня его принятия, в порядке, предусмотренном статьей 291.1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F2F" w:rsidRPr="00094F2F">
        <w:rPr>
          <w:rFonts w:ascii="Times New Roman" w:hAnsi="Times New Roman" w:cs="Times New Roman"/>
          <w:sz w:val="24"/>
          <w:szCs w:val="24"/>
        </w:rPr>
        <w:t>Арбитражного процессуального кодекса Российской Федерации.</w:t>
      </w:r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Председательствующий Т.П.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Ященок</w:t>
      </w:r>
      <w:proofErr w:type="spellEnd"/>
    </w:p>
    <w:p w:rsidR="00094F2F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lastRenderedPageBreak/>
        <w:t>Судьи С.О. Иванова</w:t>
      </w:r>
    </w:p>
    <w:p w:rsidR="001C5DE1" w:rsidRPr="00094F2F" w:rsidRDefault="00094F2F" w:rsidP="00094F2F">
      <w:pPr>
        <w:jc w:val="both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 xml:space="preserve"> Е.О. Черкезов</w:t>
      </w:r>
    </w:p>
    <w:sectPr w:rsidR="001C5DE1" w:rsidRPr="00094F2F" w:rsidSect="001C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4F2F"/>
    <w:rsid w:val="00094F2F"/>
    <w:rsid w:val="001C5DE1"/>
    <w:rsid w:val="008D350B"/>
    <w:rsid w:val="00A545AC"/>
    <w:rsid w:val="00E7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2023-11-24T04:52:00Z</dcterms:created>
  <dcterms:modified xsi:type="dcterms:W3CDTF">2023-11-24T05:29:00Z</dcterms:modified>
</cp:coreProperties>
</file>